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21F96" w14:textId="77777777" w:rsidR="00522389" w:rsidRPr="00E84BDD" w:rsidRDefault="00522389" w:rsidP="00522389">
      <w:pPr>
        <w:spacing w:after="0" w:line="240" w:lineRule="auto"/>
        <w:rPr>
          <w:rFonts w:ascii="Arial" w:eastAsia="Times New Roman" w:hAnsi="Arial" w:cs="Arial"/>
          <w:color w:val="44546A" w:themeColor="text2"/>
          <w:sz w:val="18"/>
          <w:szCs w:val="18"/>
          <w:lang w:eastAsia="nl-NL"/>
        </w:rPr>
      </w:pPr>
    </w:p>
    <w:p w14:paraId="02F69781" w14:textId="1E1DADD1" w:rsidR="00A60EF2" w:rsidRPr="00A60EF2" w:rsidRDefault="00A60EF2" w:rsidP="00522389">
      <w:pPr>
        <w:spacing w:after="0" w:line="240" w:lineRule="auto"/>
        <w:rPr>
          <w:rFonts w:ascii="Arial" w:eastAsia="Times New Roman" w:hAnsi="Arial" w:cs="Arial"/>
          <w:color w:val="44546A" w:themeColor="text2"/>
          <w:sz w:val="24"/>
          <w:szCs w:val="24"/>
          <w:lang w:eastAsia="nl-NL"/>
        </w:rPr>
      </w:pPr>
      <w:r w:rsidRPr="00A60EF2">
        <w:rPr>
          <w:rFonts w:ascii="Arial" w:eastAsia="Times New Roman" w:hAnsi="Arial" w:cs="Arial"/>
          <w:b/>
          <w:bCs/>
          <w:color w:val="44546A" w:themeColor="text2"/>
          <w:sz w:val="27"/>
          <w:szCs w:val="27"/>
          <w:lang w:eastAsia="nl-NL"/>
        </w:rPr>
        <w:t>Acht fasen of ontwikkelingsstadia van de mens volgen</w:t>
      </w:r>
      <w:r w:rsidR="00E84BDD" w:rsidRPr="00E84BDD">
        <w:rPr>
          <w:rFonts w:ascii="Arial" w:eastAsia="Times New Roman" w:hAnsi="Arial" w:cs="Arial"/>
          <w:b/>
          <w:bCs/>
          <w:color w:val="44546A" w:themeColor="text2"/>
          <w:sz w:val="27"/>
          <w:szCs w:val="27"/>
          <w:lang w:eastAsia="nl-NL"/>
        </w:rPr>
        <w:t>s</w:t>
      </w:r>
      <w:r w:rsidRPr="00A60EF2">
        <w:rPr>
          <w:rFonts w:ascii="Arial" w:eastAsia="Times New Roman" w:hAnsi="Arial" w:cs="Arial"/>
          <w:b/>
          <w:bCs/>
          <w:color w:val="44546A" w:themeColor="text2"/>
          <w:sz w:val="27"/>
          <w:szCs w:val="27"/>
          <w:lang w:eastAsia="nl-NL"/>
        </w:rPr>
        <w:t xml:space="preserve"> Erikson</w:t>
      </w:r>
    </w:p>
    <w:p w14:paraId="491ED421" w14:textId="7D32B23B" w:rsidR="00A60EF2" w:rsidRPr="00E84BDD" w:rsidRDefault="00A60EF2" w:rsidP="00A60EF2">
      <w:pPr>
        <w:spacing w:after="0" w:line="240" w:lineRule="auto"/>
        <w:rPr>
          <w:rFonts w:ascii="Arial" w:eastAsia="Times New Roman" w:hAnsi="Arial" w:cs="Arial"/>
          <w:color w:val="44546A" w:themeColor="text2"/>
          <w:sz w:val="28"/>
          <w:szCs w:val="28"/>
          <w:lang w:eastAsia="nl-NL"/>
        </w:rPr>
      </w:pPr>
      <w:r w:rsidRPr="00A60EF2">
        <w:rPr>
          <w:rFonts w:ascii="Arial" w:eastAsia="Times New Roman" w:hAnsi="Arial" w:cs="Arial"/>
          <w:color w:val="44546A" w:themeColor="text2"/>
          <w:sz w:val="24"/>
          <w:szCs w:val="24"/>
          <w:shd w:val="clear" w:color="auto" w:fill="FFFFFF"/>
          <w:lang w:eastAsia="nl-NL"/>
        </w:rPr>
        <w:t xml:space="preserve">Erik Homburger Erikson (1902 - 1994) was een ontwikkelingspsycholoog en psychoanalyticus, bekend geworden door theorieën over de sociale ontwikkeling van de mens. </w:t>
      </w:r>
      <w:r w:rsidRPr="00A60EF2">
        <w:rPr>
          <w:rFonts w:ascii="Arial" w:eastAsia="Times New Roman" w:hAnsi="Arial" w:cs="Arial"/>
          <w:color w:val="44546A" w:themeColor="text2"/>
          <w:sz w:val="20"/>
          <w:szCs w:val="20"/>
          <w:lang w:eastAsia="nl-NL"/>
        </w:rPr>
        <w:br/>
      </w:r>
    </w:p>
    <w:p w14:paraId="57649464" w14:textId="77777777" w:rsidR="00522389" w:rsidRPr="00E84BDD" w:rsidRDefault="00522389" w:rsidP="00522389">
      <w:pPr>
        <w:spacing w:after="0" w:line="240" w:lineRule="auto"/>
        <w:outlineLvl w:val="2"/>
        <w:rPr>
          <w:rFonts w:ascii="Arial" w:eastAsia="Times New Roman" w:hAnsi="Arial" w:cs="Arial"/>
          <w:b/>
          <w:bCs/>
          <w:color w:val="44546A" w:themeColor="text2"/>
          <w:sz w:val="23"/>
          <w:szCs w:val="23"/>
          <w:lang w:eastAsia="nl-NL"/>
        </w:rPr>
      </w:pPr>
      <w:r w:rsidRPr="00A60EF2">
        <w:rPr>
          <w:rFonts w:ascii="Arial" w:eastAsia="Times New Roman" w:hAnsi="Arial" w:cs="Arial"/>
          <w:b/>
          <w:bCs/>
          <w:color w:val="44546A" w:themeColor="text2"/>
          <w:sz w:val="23"/>
          <w:szCs w:val="23"/>
          <w:lang w:eastAsia="nl-NL"/>
        </w:rPr>
        <w:t>Conflict</w:t>
      </w:r>
    </w:p>
    <w:p w14:paraId="489D9346" w14:textId="77777777" w:rsidR="00522389" w:rsidRPr="00A60EF2" w:rsidRDefault="00522389" w:rsidP="00522389">
      <w:pPr>
        <w:spacing w:after="0" w:line="240" w:lineRule="auto"/>
        <w:outlineLvl w:val="2"/>
        <w:rPr>
          <w:rFonts w:ascii="Arial" w:eastAsia="Times New Roman" w:hAnsi="Arial" w:cs="Arial"/>
          <w:b/>
          <w:bCs/>
          <w:color w:val="44546A" w:themeColor="text2"/>
          <w:sz w:val="23"/>
          <w:szCs w:val="23"/>
          <w:lang w:eastAsia="nl-NL"/>
        </w:rPr>
      </w:pPr>
      <w:r w:rsidRPr="00E84BDD">
        <w:rPr>
          <w:rFonts w:ascii="Arial" w:eastAsia="Times New Roman" w:hAnsi="Arial" w:cs="Arial"/>
          <w:b/>
          <w:bCs/>
          <w:color w:val="44546A" w:themeColor="text2"/>
          <w:sz w:val="23"/>
          <w:szCs w:val="23"/>
          <w:lang w:eastAsia="nl-NL"/>
        </w:rPr>
        <w:t xml:space="preserve">Volgens Erikson volgt in iedere fase van de mens een conflict </w:t>
      </w:r>
    </w:p>
    <w:p w14:paraId="47B703C9" w14:textId="77777777" w:rsidR="00522389" w:rsidRPr="00A60EF2" w:rsidRDefault="00522389" w:rsidP="00A60EF2">
      <w:pPr>
        <w:spacing w:after="0" w:line="240" w:lineRule="auto"/>
        <w:rPr>
          <w:rFonts w:ascii="Arial" w:eastAsia="Times New Roman" w:hAnsi="Arial" w:cs="Arial"/>
          <w:color w:val="44546A" w:themeColor="text2"/>
          <w:sz w:val="28"/>
          <w:szCs w:val="28"/>
          <w:lang w:eastAsia="nl-NL"/>
        </w:rPr>
      </w:pPr>
    </w:p>
    <w:p w14:paraId="61D86B89" w14:textId="249EF311" w:rsidR="00A60EF2" w:rsidRPr="00E84BDD" w:rsidRDefault="00A60EF2" w:rsidP="00A60EF2">
      <w:pPr>
        <w:spacing w:after="0" w:line="240" w:lineRule="auto"/>
        <w:rPr>
          <w:rFonts w:ascii="Arial" w:eastAsia="Times New Roman" w:hAnsi="Arial" w:cs="Arial"/>
          <w:color w:val="44546A" w:themeColor="text2"/>
          <w:sz w:val="24"/>
          <w:szCs w:val="24"/>
          <w:shd w:val="clear" w:color="auto" w:fill="FFFFFF"/>
          <w:lang w:eastAsia="nl-NL"/>
        </w:rPr>
      </w:pPr>
      <w:r w:rsidRPr="00A60EF2">
        <w:rPr>
          <w:rFonts w:ascii="Arial" w:eastAsia="Times New Roman" w:hAnsi="Arial" w:cs="Arial"/>
          <w:b/>
          <w:bCs/>
          <w:color w:val="44546A" w:themeColor="text2"/>
          <w:sz w:val="24"/>
          <w:szCs w:val="24"/>
          <w:bdr w:val="none" w:sz="0" w:space="0" w:color="auto" w:frame="1"/>
          <w:lang w:eastAsia="nl-NL"/>
        </w:rPr>
        <w:t>Acht fasen</w:t>
      </w:r>
    </w:p>
    <w:p w14:paraId="33DA2FC2" w14:textId="0193AB77" w:rsidR="00A60EF2" w:rsidRPr="00E84BDD" w:rsidRDefault="00A60EF2" w:rsidP="00A60EF2">
      <w:pPr>
        <w:spacing w:after="0" w:line="240" w:lineRule="auto"/>
        <w:rPr>
          <w:rFonts w:ascii="Arial" w:eastAsia="Times New Roman" w:hAnsi="Arial" w:cs="Arial"/>
          <w:color w:val="44546A" w:themeColor="text2"/>
          <w:sz w:val="24"/>
          <w:szCs w:val="24"/>
          <w:shd w:val="clear" w:color="auto" w:fill="FFFFFF"/>
          <w:lang w:eastAsia="nl-NL"/>
        </w:rPr>
      </w:pPr>
      <w:r w:rsidRPr="00E84BDD">
        <w:rPr>
          <w:rFonts w:ascii="Arial" w:eastAsia="Times New Roman" w:hAnsi="Arial" w:cs="Arial"/>
          <w:color w:val="44546A" w:themeColor="text2"/>
          <w:sz w:val="24"/>
          <w:szCs w:val="24"/>
          <w:shd w:val="clear" w:color="auto" w:fill="FFFFFF"/>
          <w:lang w:eastAsia="nl-NL"/>
        </w:rPr>
        <w:t>1 vertrouwen tegenover fundamenteel wantrouwen</w:t>
      </w:r>
    </w:p>
    <w:p w14:paraId="1925B57F" w14:textId="73E72E4C" w:rsidR="00A60EF2" w:rsidRPr="00E84BDD" w:rsidRDefault="00A60EF2" w:rsidP="00A60EF2">
      <w:pPr>
        <w:spacing w:after="0" w:line="240" w:lineRule="auto"/>
        <w:rPr>
          <w:rFonts w:ascii="Arial" w:eastAsia="Times New Roman" w:hAnsi="Arial" w:cs="Arial"/>
          <w:color w:val="44546A" w:themeColor="text2"/>
          <w:sz w:val="24"/>
          <w:szCs w:val="24"/>
          <w:shd w:val="clear" w:color="auto" w:fill="FFFFFF"/>
          <w:lang w:eastAsia="nl-NL"/>
        </w:rPr>
      </w:pPr>
      <w:r w:rsidRPr="00E84BDD">
        <w:rPr>
          <w:rFonts w:ascii="Arial" w:eastAsia="Times New Roman" w:hAnsi="Arial" w:cs="Arial"/>
          <w:color w:val="44546A" w:themeColor="text2"/>
          <w:sz w:val="24"/>
          <w:szCs w:val="24"/>
          <w:shd w:val="clear" w:color="auto" w:fill="FFFFFF"/>
          <w:lang w:eastAsia="nl-NL"/>
        </w:rPr>
        <w:t>2 zelfstandigheid tegenover schaamte en twijfel</w:t>
      </w:r>
    </w:p>
    <w:p w14:paraId="06E7FCBE" w14:textId="0B9C2C4F" w:rsidR="00A60EF2" w:rsidRPr="00E84BDD" w:rsidRDefault="00A60EF2" w:rsidP="00A60EF2">
      <w:pPr>
        <w:spacing w:after="0" w:line="240" w:lineRule="auto"/>
        <w:rPr>
          <w:rFonts w:ascii="Arial" w:eastAsia="Times New Roman" w:hAnsi="Arial" w:cs="Arial"/>
          <w:color w:val="44546A" w:themeColor="text2"/>
          <w:sz w:val="24"/>
          <w:szCs w:val="24"/>
          <w:shd w:val="clear" w:color="auto" w:fill="FFFFFF"/>
          <w:lang w:eastAsia="nl-NL"/>
        </w:rPr>
      </w:pPr>
      <w:r w:rsidRPr="00E84BDD">
        <w:rPr>
          <w:rFonts w:ascii="Arial" w:eastAsia="Times New Roman" w:hAnsi="Arial" w:cs="Arial"/>
          <w:color w:val="44546A" w:themeColor="text2"/>
          <w:sz w:val="24"/>
          <w:szCs w:val="24"/>
          <w:shd w:val="clear" w:color="auto" w:fill="FFFFFF"/>
          <w:lang w:eastAsia="nl-NL"/>
        </w:rPr>
        <w:t>3 initiatief tegenover schuldgevoel</w:t>
      </w:r>
    </w:p>
    <w:p w14:paraId="015C8308" w14:textId="02FAB2C5" w:rsidR="00A60EF2" w:rsidRPr="00E84BDD" w:rsidRDefault="00A60EF2" w:rsidP="00A60EF2">
      <w:pPr>
        <w:spacing w:after="0" w:line="240" w:lineRule="auto"/>
        <w:rPr>
          <w:rFonts w:ascii="Arial" w:eastAsia="Times New Roman" w:hAnsi="Arial" w:cs="Arial"/>
          <w:color w:val="44546A" w:themeColor="text2"/>
          <w:sz w:val="24"/>
          <w:szCs w:val="24"/>
          <w:shd w:val="clear" w:color="auto" w:fill="FFFFFF"/>
          <w:lang w:eastAsia="nl-NL"/>
        </w:rPr>
      </w:pPr>
      <w:r w:rsidRPr="00E84BDD">
        <w:rPr>
          <w:rFonts w:ascii="Arial" w:eastAsia="Times New Roman" w:hAnsi="Arial" w:cs="Arial"/>
          <w:color w:val="44546A" w:themeColor="text2"/>
          <w:sz w:val="24"/>
          <w:szCs w:val="24"/>
          <w:shd w:val="clear" w:color="auto" w:fill="FFFFFF"/>
          <w:lang w:eastAsia="nl-NL"/>
        </w:rPr>
        <w:t>4 Vlijt tegenover minderwaardigheid</w:t>
      </w:r>
    </w:p>
    <w:p w14:paraId="66A8EAD5" w14:textId="61A4A937" w:rsidR="00A60EF2" w:rsidRPr="00E84BDD" w:rsidRDefault="00A60EF2" w:rsidP="00A60EF2">
      <w:pPr>
        <w:spacing w:after="0" w:line="240" w:lineRule="auto"/>
        <w:rPr>
          <w:rFonts w:ascii="Arial" w:eastAsia="Times New Roman" w:hAnsi="Arial" w:cs="Arial"/>
          <w:color w:val="44546A" w:themeColor="text2"/>
          <w:sz w:val="24"/>
          <w:szCs w:val="24"/>
          <w:shd w:val="clear" w:color="auto" w:fill="FFFFFF"/>
          <w:lang w:eastAsia="nl-NL"/>
        </w:rPr>
      </w:pPr>
      <w:r w:rsidRPr="00E84BDD">
        <w:rPr>
          <w:rFonts w:ascii="Arial" w:eastAsia="Times New Roman" w:hAnsi="Arial" w:cs="Arial"/>
          <w:color w:val="44546A" w:themeColor="text2"/>
          <w:sz w:val="24"/>
          <w:szCs w:val="24"/>
          <w:shd w:val="clear" w:color="auto" w:fill="FFFFFF"/>
          <w:lang w:eastAsia="nl-NL"/>
        </w:rPr>
        <w:t>5 identiteit tegenover rolverwarring</w:t>
      </w:r>
    </w:p>
    <w:p w14:paraId="04FC8105" w14:textId="3FF3912E" w:rsidR="00A60EF2" w:rsidRPr="00E84BDD" w:rsidRDefault="00A60EF2" w:rsidP="00A60EF2">
      <w:pPr>
        <w:spacing w:after="0" w:line="240" w:lineRule="auto"/>
        <w:rPr>
          <w:rFonts w:ascii="Arial" w:eastAsia="Times New Roman" w:hAnsi="Arial" w:cs="Arial"/>
          <w:color w:val="44546A" w:themeColor="text2"/>
          <w:sz w:val="24"/>
          <w:szCs w:val="24"/>
          <w:shd w:val="clear" w:color="auto" w:fill="FFFFFF"/>
          <w:lang w:eastAsia="nl-NL"/>
        </w:rPr>
      </w:pPr>
      <w:r w:rsidRPr="00E84BDD">
        <w:rPr>
          <w:rFonts w:ascii="Arial" w:eastAsia="Times New Roman" w:hAnsi="Arial" w:cs="Arial"/>
          <w:color w:val="44546A" w:themeColor="text2"/>
          <w:sz w:val="24"/>
          <w:szCs w:val="24"/>
          <w:shd w:val="clear" w:color="auto" w:fill="FFFFFF"/>
          <w:lang w:eastAsia="nl-NL"/>
        </w:rPr>
        <w:t>6 intimiteit tegenover isolement</w:t>
      </w:r>
    </w:p>
    <w:p w14:paraId="7E155AD6" w14:textId="3CA36245" w:rsidR="00A60EF2" w:rsidRPr="00E84BDD" w:rsidRDefault="00A60EF2" w:rsidP="00A60EF2">
      <w:pPr>
        <w:spacing w:after="0" w:line="240" w:lineRule="auto"/>
        <w:rPr>
          <w:rFonts w:ascii="Arial" w:eastAsia="Times New Roman" w:hAnsi="Arial" w:cs="Arial"/>
          <w:color w:val="44546A" w:themeColor="text2"/>
          <w:sz w:val="24"/>
          <w:szCs w:val="24"/>
          <w:shd w:val="clear" w:color="auto" w:fill="FFFFFF"/>
          <w:lang w:eastAsia="nl-NL"/>
        </w:rPr>
      </w:pPr>
      <w:r w:rsidRPr="00E84BDD">
        <w:rPr>
          <w:rFonts w:ascii="Arial" w:eastAsia="Times New Roman" w:hAnsi="Arial" w:cs="Arial"/>
          <w:color w:val="44546A" w:themeColor="text2"/>
          <w:sz w:val="24"/>
          <w:szCs w:val="24"/>
          <w:shd w:val="clear" w:color="auto" w:fill="FFFFFF"/>
          <w:lang w:eastAsia="nl-NL"/>
        </w:rPr>
        <w:t>7 openstaan voor verandering tegenover stagnatie</w:t>
      </w:r>
    </w:p>
    <w:p w14:paraId="6BFF6661" w14:textId="6027C130" w:rsidR="00A60EF2" w:rsidRPr="00A60EF2" w:rsidRDefault="00A60EF2" w:rsidP="00A60EF2">
      <w:pPr>
        <w:spacing w:after="0" w:line="240" w:lineRule="auto"/>
        <w:rPr>
          <w:rFonts w:ascii="Arial" w:eastAsia="Times New Roman" w:hAnsi="Arial" w:cs="Arial"/>
          <w:color w:val="44546A" w:themeColor="text2"/>
          <w:sz w:val="24"/>
          <w:szCs w:val="24"/>
          <w:shd w:val="clear" w:color="auto" w:fill="FFFFFF"/>
          <w:lang w:eastAsia="nl-NL"/>
        </w:rPr>
      </w:pPr>
      <w:r w:rsidRPr="00E84BDD">
        <w:rPr>
          <w:rFonts w:ascii="Arial" w:eastAsia="Times New Roman" w:hAnsi="Arial" w:cs="Arial"/>
          <w:color w:val="44546A" w:themeColor="text2"/>
          <w:sz w:val="24"/>
          <w:szCs w:val="24"/>
          <w:shd w:val="clear" w:color="auto" w:fill="FFFFFF"/>
          <w:lang w:eastAsia="nl-NL"/>
        </w:rPr>
        <w:t>8 ego- integriteit tegenover wanhoop</w:t>
      </w:r>
      <w:r w:rsidRPr="00A60EF2">
        <w:rPr>
          <w:rFonts w:ascii="Arial" w:eastAsia="Times New Roman" w:hAnsi="Arial" w:cs="Arial"/>
          <w:color w:val="44546A" w:themeColor="text2"/>
          <w:sz w:val="18"/>
          <w:szCs w:val="18"/>
          <w:lang w:eastAsia="nl-NL"/>
        </w:rPr>
        <w:br/>
      </w:r>
    </w:p>
    <w:p w14:paraId="7B4A1E40" w14:textId="5CB94C92" w:rsidR="00A60EF2" w:rsidRPr="00A60EF2" w:rsidRDefault="00A60EF2" w:rsidP="00A60EF2">
      <w:pPr>
        <w:spacing w:after="0" w:line="240" w:lineRule="auto"/>
        <w:rPr>
          <w:rFonts w:ascii="Arial" w:eastAsia="Times New Roman" w:hAnsi="Arial" w:cs="Arial"/>
          <w:color w:val="44546A" w:themeColor="text2"/>
          <w:sz w:val="24"/>
          <w:szCs w:val="24"/>
          <w:lang w:eastAsia="nl-NL"/>
        </w:rPr>
      </w:pPr>
    </w:p>
    <w:tbl>
      <w:tblPr>
        <w:tblW w:w="10620" w:type="dxa"/>
        <w:tblInd w:w="-769" w:type="dxa"/>
        <w:tblCellMar>
          <w:left w:w="0" w:type="dxa"/>
          <w:right w:w="0" w:type="dxa"/>
        </w:tblCellMar>
        <w:tblLook w:val="04A0" w:firstRow="1" w:lastRow="0" w:firstColumn="1" w:lastColumn="0" w:noHBand="0" w:noVBand="1"/>
      </w:tblPr>
      <w:tblGrid>
        <w:gridCol w:w="2497"/>
        <w:gridCol w:w="2422"/>
        <w:gridCol w:w="4125"/>
        <w:gridCol w:w="1576"/>
      </w:tblGrid>
      <w:tr w:rsidR="00E84BDD" w:rsidRPr="00E84BDD" w14:paraId="7945D971" w14:textId="77777777" w:rsidTr="004461B9">
        <w:tc>
          <w:tcPr>
            <w:tcW w:w="0" w:type="auto"/>
            <w:tcBorders>
              <w:top w:val="nil"/>
              <w:left w:val="nil"/>
              <w:bottom w:val="nil"/>
              <w:right w:val="nil"/>
            </w:tcBorders>
            <w:shd w:val="clear" w:color="auto" w:fill="CCCCCC"/>
            <w:tcMar>
              <w:top w:w="120" w:type="dxa"/>
              <w:left w:w="120" w:type="dxa"/>
              <w:bottom w:w="120" w:type="dxa"/>
              <w:right w:w="120" w:type="dxa"/>
            </w:tcMar>
            <w:hideMark/>
          </w:tcPr>
          <w:p w14:paraId="657770CA" w14:textId="77777777" w:rsidR="00A60EF2" w:rsidRPr="00A60EF2" w:rsidRDefault="00A60EF2" w:rsidP="00A60EF2">
            <w:pPr>
              <w:spacing w:after="0" w:line="240" w:lineRule="auto"/>
              <w:rPr>
                <w:rFonts w:ascii="Arial" w:eastAsia="Times New Roman" w:hAnsi="Arial" w:cs="Arial"/>
                <w:b/>
                <w:bCs/>
                <w:color w:val="44546A" w:themeColor="text2"/>
                <w:sz w:val="18"/>
                <w:szCs w:val="18"/>
                <w:lang w:eastAsia="nl-NL"/>
              </w:rPr>
            </w:pPr>
            <w:r w:rsidRPr="00A60EF2">
              <w:rPr>
                <w:rFonts w:ascii="Arial" w:eastAsia="Times New Roman" w:hAnsi="Arial" w:cs="Arial"/>
                <w:b/>
                <w:bCs/>
                <w:color w:val="44546A" w:themeColor="text2"/>
                <w:sz w:val="18"/>
                <w:szCs w:val="18"/>
                <w:lang w:eastAsia="nl-NL"/>
              </w:rPr>
              <w:t>Fase</w:t>
            </w:r>
          </w:p>
        </w:tc>
        <w:tc>
          <w:tcPr>
            <w:tcW w:w="0" w:type="auto"/>
            <w:tcBorders>
              <w:top w:val="nil"/>
              <w:left w:val="nil"/>
              <w:bottom w:val="nil"/>
              <w:right w:val="nil"/>
            </w:tcBorders>
            <w:shd w:val="clear" w:color="auto" w:fill="CCCCCC"/>
            <w:tcMar>
              <w:top w:w="120" w:type="dxa"/>
              <w:left w:w="120" w:type="dxa"/>
              <w:bottom w:w="120" w:type="dxa"/>
              <w:right w:w="120" w:type="dxa"/>
            </w:tcMar>
            <w:hideMark/>
          </w:tcPr>
          <w:p w14:paraId="322ED2D2" w14:textId="77777777" w:rsidR="00A60EF2" w:rsidRPr="00A60EF2" w:rsidRDefault="00A60EF2" w:rsidP="00A60EF2">
            <w:pPr>
              <w:spacing w:after="0" w:line="240" w:lineRule="auto"/>
              <w:rPr>
                <w:rFonts w:ascii="Arial" w:eastAsia="Times New Roman" w:hAnsi="Arial" w:cs="Arial"/>
                <w:b/>
                <w:bCs/>
                <w:color w:val="44546A" w:themeColor="text2"/>
                <w:sz w:val="18"/>
                <w:szCs w:val="18"/>
                <w:lang w:eastAsia="nl-NL"/>
              </w:rPr>
            </w:pPr>
            <w:r w:rsidRPr="00A60EF2">
              <w:rPr>
                <w:rFonts w:ascii="Arial" w:eastAsia="Times New Roman" w:hAnsi="Arial" w:cs="Arial"/>
                <w:b/>
                <w:bCs/>
                <w:color w:val="44546A" w:themeColor="text2"/>
                <w:sz w:val="18"/>
                <w:szCs w:val="18"/>
                <w:lang w:eastAsia="nl-NL"/>
              </w:rPr>
              <w:t>Leeftijd</w:t>
            </w:r>
          </w:p>
        </w:tc>
        <w:tc>
          <w:tcPr>
            <w:tcW w:w="0" w:type="auto"/>
            <w:tcBorders>
              <w:top w:val="nil"/>
              <w:left w:val="nil"/>
              <w:bottom w:val="nil"/>
              <w:right w:val="nil"/>
            </w:tcBorders>
            <w:shd w:val="clear" w:color="auto" w:fill="CCCCCC"/>
            <w:tcMar>
              <w:top w:w="120" w:type="dxa"/>
              <w:left w:w="120" w:type="dxa"/>
              <w:bottom w:w="120" w:type="dxa"/>
              <w:right w:w="120" w:type="dxa"/>
            </w:tcMar>
            <w:hideMark/>
          </w:tcPr>
          <w:p w14:paraId="495A892C" w14:textId="77777777" w:rsidR="00A60EF2" w:rsidRPr="00A60EF2" w:rsidRDefault="00A60EF2" w:rsidP="00A60EF2">
            <w:pPr>
              <w:spacing w:after="0" w:line="240" w:lineRule="auto"/>
              <w:rPr>
                <w:rFonts w:ascii="Arial" w:eastAsia="Times New Roman" w:hAnsi="Arial" w:cs="Arial"/>
                <w:b/>
                <w:bCs/>
                <w:color w:val="44546A" w:themeColor="text2"/>
                <w:sz w:val="18"/>
                <w:szCs w:val="18"/>
                <w:lang w:eastAsia="nl-NL"/>
              </w:rPr>
            </w:pPr>
            <w:r w:rsidRPr="00A60EF2">
              <w:rPr>
                <w:rFonts w:ascii="Arial" w:eastAsia="Times New Roman" w:hAnsi="Arial" w:cs="Arial"/>
                <w:b/>
                <w:bCs/>
                <w:color w:val="44546A" w:themeColor="text2"/>
                <w:sz w:val="18"/>
                <w:szCs w:val="18"/>
                <w:lang w:eastAsia="nl-NL"/>
              </w:rPr>
              <w:t>Levenstaak</w:t>
            </w:r>
          </w:p>
        </w:tc>
        <w:tc>
          <w:tcPr>
            <w:tcW w:w="0" w:type="auto"/>
            <w:tcBorders>
              <w:top w:val="nil"/>
              <w:left w:val="nil"/>
              <w:bottom w:val="nil"/>
              <w:right w:val="nil"/>
            </w:tcBorders>
            <w:shd w:val="clear" w:color="auto" w:fill="CCCCCC"/>
            <w:tcMar>
              <w:top w:w="120" w:type="dxa"/>
              <w:left w:w="120" w:type="dxa"/>
              <w:bottom w:w="120" w:type="dxa"/>
              <w:right w:w="120" w:type="dxa"/>
            </w:tcMar>
            <w:hideMark/>
          </w:tcPr>
          <w:p w14:paraId="314D3061" w14:textId="77777777" w:rsidR="00A60EF2" w:rsidRPr="00A60EF2" w:rsidRDefault="00A60EF2" w:rsidP="00A60EF2">
            <w:pPr>
              <w:spacing w:after="0" w:line="240" w:lineRule="auto"/>
              <w:rPr>
                <w:rFonts w:ascii="Arial" w:eastAsia="Times New Roman" w:hAnsi="Arial" w:cs="Arial"/>
                <w:b/>
                <w:bCs/>
                <w:color w:val="44546A" w:themeColor="text2"/>
                <w:sz w:val="18"/>
                <w:szCs w:val="18"/>
                <w:lang w:eastAsia="nl-NL"/>
              </w:rPr>
            </w:pPr>
            <w:r w:rsidRPr="00A60EF2">
              <w:rPr>
                <w:rFonts w:ascii="Arial" w:eastAsia="Times New Roman" w:hAnsi="Arial" w:cs="Arial"/>
                <w:b/>
                <w:bCs/>
                <w:color w:val="44546A" w:themeColor="text2"/>
                <w:sz w:val="18"/>
                <w:szCs w:val="18"/>
                <w:lang w:eastAsia="nl-NL"/>
              </w:rPr>
              <w:t>Deugd</w:t>
            </w:r>
          </w:p>
        </w:tc>
      </w:tr>
      <w:tr w:rsidR="00E84BDD" w:rsidRPr="00E84BDD" w14:paraId="02DB95C6" w14:textId="77777777" w:rsidTr="004461B9">
        <w:tc>
          <w:tcPr>
            <w:tcW w:w="0" w:type="auto"/>
            <w:tcBorders>
              <w:top w:val="nil"/>
              <w:left w:val="nil"/>
              <w:bottom w:val="nil"/>
              <w:right w:val="nil"/>
            </w:tcBorders>
            <w:tcMar>
              <w:top w:w="120" w:type="dxa"/>
              <w:left w:w="120" w:type="dxa"/>
              <w:bottom w:w="120" w:type="dxa"/>
              <w:right w:w="120" w:type="dxa"/>
            </w:tcMar>
            <w:hideMark/>
          </w:tcPr>
          <w:p w14:paraId="07B3CCF3"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Zuigelingen fase</w:t>
            </w:r>
          </w:p>
        </w:tc>
        <w:tc>
          <w:tcPr>
            <w:tcW w:w="0" w:type="auto"/>
            <w:tcBorders>
              <w:top w:val="nil"/>
              <w:left w:val="nil"/>
              <w:bottom w:val="nil"/>
              <w:right w:val="nil"/>
            </w:tcBorders>
            <w:tcMar>
              <w:top w:w="120" w:type="dxa"/>
              <w:left w:w="120" w:type="dxa"/>
              <w:bottom w:w="120" w:type="dxa"/>
              <w:right w:w="120" w:type="dxa"/>
            </w:tcMar>
            <w:hideMark/>
          </w:tcPr>
          <w:p w14:paraId="17CA345C"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Geboorte tot 18 maanden</w:t>
            </w:r>
          </w:p>
        </w:tc>
        <w:tc>
          <w:tcPr>
            <w:tcW w:w="0" w:type="auto"/>
            <w:tcBorders>
              <w:top w:val="nil"/>
              <w:left w:val="nil"/>
              <w:bottom w:val="nil"/>
              <w:right w:val="nil"/>
            </w:tcBorders>
            <w:tcMar>
              <w:top w:w="120" w:type="dxa"/>
              <w:left w:w="120" w:type="dxa"/>
              <w:bottom w:w="120" w:type="dxa"/>
              <w:right w:w="120" w:type="dxa"/>
            </w:tcMar>
            <w:hideMark/>
          </w:tcPr>
          <w:p w14:paraId="43477C19"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Vertrouwen versus fundamenteel wantrouwen</w:t>
            </w:r>
          </w:p>
        </w:tc>
        <w:tc>
          <w:tcPr>
            <w:tcW w:w="0" w:type="auto"/>
            <w:tcBorders>
              <w:top w:val="nil"/>
              <w:left w:val="nil"/>
              <w:bottom w:val="nil"/>
              <w:right w:val="nil"/>
            </w:tcBorders>
            <w:tcMar>
              <w:top w:w="120" w:type="dxa"/>
              <w:left w:w="120" w:type="dxa"/>
              <w:bottom w:w="120" w:type="dxa"/>
              <w:right w:w="120" w:type="dxa"/>
            </w:tcMar>
            <w:hideMark/>
          </w:tcPr>
          <w:p w14:paraId="28709A48"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Hoop</w:t>
            </w:r>
          </w:p>
        </w:tc>
      </w:tr>
      <w:tr w:rsidR="00E84BDD" w:rsidRPr="00E84BDD" w14:paraId="5C5D49DE" w14:textId="77777777" w:rsidTr="004461B9">
        <w:tc>
          <w:tcPr>
            <w:tcW w:w="0" w:type="auto"/>
            <w:tcBorders>
              <w:top w:val="nil"/>
              <w:left w:val="nil"/>
              <w:bottom w:val="nil"/>
              <w:right w:val="nil"/>
            </w:tcBorders>
            <w:shd w:val="clear" w:color="auto" w:fill="EEEEEE"/>
            <w:tcMar>
              <w:top w:w="120" w:type="dxa"/>
              <w:left w:w="120" w:type="dxa"/>
              <w:bottom w:w="120" w:type="dxa"/>
              <w:right w:w="120" w:type="dxa"/>
            </w:tcMar>
            <w:hideMark/>
          </w:tcPr>
          <w:p w14:paraId="3D0D89B2"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Peuterleeftijd</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4B68576B"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18 maanden tot 3 jaar</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7CEE87F9"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Autonomie versus schaamte en twijfel</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65E34F12"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Wil</w:t>
            </w:r>
          </w:p>
        </w:tc>
      </w:tr>
      <w:tr w:rsidR="00E84BDD" w:rsidRPr="00E84BDD" w14:paraId="2A87ED01" w14:textId="77777777" w:rsidTr="004461B9">
        <w:tc>
          <w:tcPr>
            <w:tcW w:w="0" w:type="auto"/>
            <w:tcBorders>
              <w:top w:val="nil"/>
              <w:left w:val="nil"/>
              <w:bottom w:val="nil"/>
              <w:right w:val="nil"/>
            </w:tcBorders>
            <w:tcMar>
              <w:top w:w="120" w:type="dxa"/>
              <w:left w:w="120" w:type="dxa"/>
              <w:bottom w:w="120" w:type="dxa"/>
              <w:right w:w="120" w:type="dxa"/>
            </w:tcMar>
            <w:hideMark/>
          </w:tcPr>
          <w:p w14:paraId="01E7ABCF"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Kleuterleeftijd</w:t>
            </w:r>
          </w:p>
        </w:tc>
        <w:tc>
          <w:tcPr>
            <w:tcW w:w="0" w:type="auto"/>
            <w:tcBorders>
              <w:top w:val="nil"/>
              <w:left w:val="nil"/>
              <w:bottom w:val="nil"/>
              <w:right w:val="nil"/>
            </w:tcBorders>
            <w:tcMar>
              <w:top w:w="120" w:type="dxa"/>
              <w:left w:w="120" w:type="dxa"/>
              <w:bottom w:w="120" w:type="dxa"/>
              <w:right w:w="120" w:type="dxa"/>
            </w:tcMar>
            <w:hideMark/>
          </w:tcPr>
          <w:p w14:paraId="2FB6D5BA"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3 tot 5 jaar</w:t>
            </w:r>
          </w:p>
        </w:tc>
        <w:tc>
          <w:tcPr>
            <w:tcW w:w="0" w:type="auto"/>
            <w:tcBorders>
              <w:top w:val="nil"/>
              <w:left w:val="nil"/>
              <w:bottom w:val="nil"/>
              <w:right w:val="nil"/>
            </w:tcBorders>
            <w:tcMar>
              <w:top w:w="120" w:type="dxa"/>
              <w:left w:w="120" w:type="dxa"/>
              <w:bottom w:w="120" w:type="dxa"/>
              <w:right w:w="120" w:type="dxa"/>
            </w:tcMar>
            <w:hideMark/>
          </w:tcPr>
          <w:p w14:paraId="14321CE3"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Initiatief versus schuldgevoel</w:t>
            </w:r>
          </w:p>
        </w:tc>
        <w:tc>
          <w:tcPr>
            <w:tcW w:w="0" w:type="auto"/>
            <w:tcBorders>
              <w:top w:val="nil"/>
              <w:left w:val="nil"/>
              <w:bottom w:val="nil"/>
              <w:right w:val="nil"/>
            </w:tcBorders>
            <w:tcMar>
              <w:top w:w="120" w:type="dxa"/>
              <w:left w:w="120" w:type="dxa"/>
              <w:bottom w:w="120" w:type="dxa"/>
              <w:right w:w="120" w:type="dxa"/>
            </w:tcMar>
            <w:hideMark/>
          </w:tcPr>
          <w:p w14:paraId="618AF28D"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Doelgerichtheid</w:t>
            </w:r>
          </w:p>
        </w:tc>
      </w:tr>
      <w:tr w:rsidR="00E84BDD" w:rsidRPr="00E84BDD" w14:paraId="44A038A4" w14:textId="77777777" w:rsidTr="004461B9">
        <w:tc>
          <w:tcPr>
            <w:tcW w:w="0" w:type="auto"/>
            <w:tcBorders>
              <w:top w:val="nil"/>
              <w:left w:val="nil"/>
              <w:bottom w:val="nil"/>
              <w:right w:val="nil"/>
            </w:tcBorders>
            <w:shd w:val="clear" w:color="auto" w:fill="EEEEEE"/>
            <w:tcMar>
              <w:top w:w="120" w:type="dxa"/>
              <w:left w:w="120" w:type="dxa"/>
              <w:bottom w:w="120" w:type="dxa"/>
              <w:right w:w="120" w:type="dxa"/>
            </w:tcMar>
            <w:hideMark/>
          </w:tcPr>
          <w:p w14:paraId="3B9C1AC7"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Basisschoolleeftijd</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6EBC0ED8"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6 tot 12 jaar</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3F926A68"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Vlijt versus minderwaardigheid</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6F08EE05"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Competentie</w:t>
            </w:r>
          </w:p>
        </w:tc>
      </w:tr>
      <w:tr w:rsidR="00E84BDD" w:rsidRPr="00E84BDD" w14:paraId="7CFF57F7" w14:textId="77777777" w:rsidTr="004461B9">
        <w:tc>
          <w:tcPr>
            <w:tcW w:w="0" w:type="auto"/>
            <w:tcBorders>
              <w:top w:val="nil"/>
              <w:left w:val="nil"/>
              <w:bottom w:val="nil"/>
              <w:right w:val="nil"/>
            </w:tcBorders>
            <w:tcMar>
              <w:top w:w="120" w:type="dxa"/>
              <w:left w:w="120" w:type="dxa"/>
              <w:bottom w:w="120" w:type="dxa"/>
              <w:right w:w="120" w:type="dxa"/>
            </w:tcMar>
            <w:hideMark/>
          </w:tcPr>
          <w:p w14:paraId="51A9CB1C"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Adolescentie</w:t>
            </w:r>
          </w:p>
        </w:tc>
        <w:tc>
          <w:tcPr>
            <w:tcW w:w="0" w:type="auto"/>
            <w:tcBorders>
              <w:top w:val="nil"/>
              <w:left w:val="nil"/>
              <w:bottom w:val="nil"/>
              <w:right w:val="nil"/>
            </w:tcBorders>
            <w:tcMar>
              <w:top w:w="120" w:type="dxa"/>
              <w:left w:w="120" w:type="dxa"/>
              <w:bottom w:w="120" w:type="dxa"/>
              <w:right w:w="120" w:type="dxa"/>
            </w:tcMar>
            <w:hideMark/>
          </w:tcPr>
          <w:p w14:paraId="79E1E1B6"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12 tot 18 jaar</w:t>
            </w:r>
          </w:p>
        </w:tc>
        <w:tc>
          <w:tcPr>
            <w:tcW w:w="0" w:type="auto"/>
            <w:tcBorders>
              <w:top w:val="nil"/>
              <w:left w:val="nil"/>
              <w:bottom w:val="nil"/>
              <w:right w:val="nil"/>
            </w:tcBorders>
            <w:tcMar>
              <w:top w:w="120" w:type="dxa"/>
              <w:left w:w="120" w:type="dxa"/>
              <w:bottom w:w="120" w:type="dxa"/>
              <w:right w:w="120" w:type="dxa"/>
            </w:tcMar>
            <w:hideMark/>
          </w:tcPr>
          <w:p w14:paraId="699CFC93"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Identiteit versus identiteitsverwarring</w:t>
            </w:r>
          </w:p>
        </w:tc>
        <w:tc>
          <w:tcPr>
            <w:tcW w:w="0" w:type="auto"/>
            <w:tcBorders>
              <w:top w:val="nil"/>
              <w:left w:val="nil"/>
              <w:bottom w:val="nil"/>
              <w:right w:val="nil"/>
            </w:tcBorders>
            <w:tcMar>
              <w:top w:w="120" w:type="dxa"/>
              <w:left w:w="120" w:type="dxa"/>
              <w:bottom w:w="120" w:type="dxa"/>
              <w:right w:w="120" w:type="dxa"/>
            </w:tcMar>
            <w:hideMark/>
          </w:tcPr>
          <w:p w14:paraId="46927E2D"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Trouw</w:t>
            </w:r>
          </w:p>
        </w:tc>
      </w:tr>
      <w:tr w:rsidR="00E84BDD" w:rsidRPr="00E84BDD" w14:paraId="4BFF502C" w14:textId="77777777" w:rsidTr="004461B9">
        <w:tc>
          <w:tcPr>
            <w:tcW w:w="0" w:type="auto"/>
            <w:tcBorders>
              <w:top w:val="nil"/>
              <w:left w:val="nil"/>
              <w:bottom w:val="nil"/>
              <w:right w:val="nil"/>
            </w:tcBorders>
            <w:shd w:val="clear" w:color="auto" w:fill="EEEEEE"/>
            <w:tcMar>
              <w:top w:w="120" w:type="dxa"/>
              <w:left w:w="120" w:type="dxa"/>
              <w:bottom w:w="120" w:type="dxa"/>
              <w:right w:w="120" w:type="dxa"/>
            </w:tcMar>
            <w:hideMark/>
          </w:tcPr>
          <w:p w14:paraId="6ADE93D7"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Vroege volwassenheid</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77DA9BB5"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18 tot 35 jaar</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189471A8"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Intimiteit versus isolement</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11D8FA19"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Liefde</w:t>
            </w:r>
          </w:p>
        </w:tc>
      </w:tr>
      <w:tr w:rsidR="00E84BDD" w:rsidRPr="00E84BDD" w14:paraId="6D23F409" w14:textId="77777777" w:rsidTr="004461B9">
        <w:tc>
          <w:tcPr>
            <w:tcW w:w="0" w:type="auto"/>
            <w:tcBorders>
              <w:top w:val="nil"/>
              <w:left w:val="nil"/>
              <w:bottom w:val="nil"/>
              <w:right w:val="nil"/>
            </w:tcBorders>
            <w:tcMar>
              <w:top w:w="120" w:type="dxa"/>
              <w:left w:w="120" w:type="dxa"/>
              <w:bottom w:w="120" w:type="dxa"/>
              <w:right w:w="120" w:type="dxa"/>
            </w:tcMar>
            <w:hideMark/>
          </w:tcPr>
          <w:p w14:paraId="1CB37F94"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Middelbare volwassenheid</w:t>
            </w:r>
          </w:p>
        </w:tc>
        <w:tc>
          <w:tcPr>
            <w:tcW w:w="0" w:type="auto"/>
            <w:tcBorders>
              <w:top w:val="nil"/>
              <w:left w:val="nil"/>
              <w:bottom w:val="nil"/>
              <w:right w:val="nil"/>
            </w:tcBorders>
            <w:tcMar>
              <w:top w:w="120" w:type="dxa"/>
              <w:left w:w="120" w:type="dxa"/>
              <w:bottom w:w="120" w:type="dxa"/>
              <w:right w:w="120" w:type="dxa"/>
            </w:tcMar>
            <w:hideMark/>
          </w:tcPr>
          <w:p w14:paraId="2D321135"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35 tot 55 - 65 jaar</w:t>
            </w:r>
          </w:p>
        </w:tc>
        <w:tc>
          <w:tcPr>
            <w:tcW w:w="0" w:type="auto"/>
            <w:tcBorders>
              <w:top w:val="nil"/>
              <w:left w:val="nil"/>
              <w:bottom w:val="nil"/>
              <w:right w:val="nil"/>
            </w:tcBorders>
            <w:tcMar>
              <w:top w:w="120" w:type="dxa"/>
              <w:left w:w="120" w:type="dxa"/>
              <w:bottom w:w="120" w:type="dxa"/>
              <w:right w:w="120" w:type="dxa"/>
            </w:tcMar>
            <w:hideMark/>
          </w:tcPr>
          <w:p w14:paraId="74CAD9D2"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Generativiteit versus stagnatie</w:t>
            </w:r>
          </w:p>
        </w:tc>
        <w:tc>
          <w:tcPr>
            <w:tcW w:w="0" w:type="auto"/>
            <w:tcBorders>
              <w:top w:val="nil"/>
              <w:left w:val="nil"/>
              <w:bottom w:val="nil"/>
              <w:right w:val="nil"/>
            </w:tcBorders>
            <w:tcMar>
              <w:top w:w="120" w:type="dxa"/>
              <w:left w:w="120" w:type="dxa"/>
              <w:bottom w:w="120" w:type="dxa"/>
              <w:right w:w="120" w:type="dxa"/>
            </w:tcMar>
            <w:hideMark/>
          </w:tcPr>
          <w:p w14:paraId="251336A4"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Zorg</w:t>
            </w:r>
          </w:p>
        </w:tc>
      </w:tr>
      <w:tr w:rsidR="00E84BDD" w:rsidRPr="00E84BDD" w14:paraId="17CE30A9" w14:textId="77777777" w:rsidTr="004461B9">
        <w:tc>
          <w:tcPr>
            <w:tcW w:w="0" w:type="auto"/>
            <w:tcBorders>
              <w:top w:val="nil"/>
              <w:left w:val="nil"/>
              <w:bottom w:val="nil"/>
              <w:right w:val="nil"/>
            </w:tcBorders>
            <w:shd w:val="clear" w:color="auto" w:fill="EEEEEE"/>
            <w:tcMar>
              <w:top w:w="120" w:type="dxa"/>
              <w:left w:w="120" w:type="dxa"/>
              <w:bottom w:w="120" w:type="dxa"/>
              <w:right w:w="120" w:type="dxa"/>
            </w:tcMar>
            <w:hideMark/>
          </w:tcPr>
          <w:p w14:paraId="175601E5"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Late volwassenheid</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59937526"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55 - 65 tot de dood</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09020D2C"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Ego-integriteit versus wanhoop</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2EC006B6" w14:textId="77777777" w:rsidR="00A60EF2" w:rsidRPr="00A60EF2" w:rsidRDefault="00A60EF2" w:rsidP="00A60EF2">
            <w:pPr>
              <w:spacing w:after="0" w:line="240" w:lineRule="auto"/>
              <w:rPr>
                <w:rFonts w:ascii="Arial" w:eastAsia="Times New Roman" w:hAnsi="Arial" w:cs="Arial"/>
                <w:color w:val="44546A" w:themeColor="text2"/>
                <w:sz w:val="18"/>
                <w:szCs w:val="18"/>
                <w:lang w:eastAsia="nl-NL"/>
              </w:rPr>
            </w:pPr>
            <w:r w:rsidRPr="00A60EF2">
              <w:rPr>
                <w:rFonts w:ascii="Arial" w:eastAsia="Times New Roman" w:hAnsi="Arial" w:cs="Arial"/>
                <w:color w:val="44546A" w:themeColor="text2"/>
                <w:sz w:val="18"/>
                <w:szCs w:val="18"/>
                <w:lang w:eastAsia="nl-NL"/>
              </w:rPr>
              <w:t>Wijsheid</w:t>
            </w:r>
          </w:p>
        </w:tc>
      </w:tr>
    </w:tbl>
    <w:p w14:paraId="5C2D943E" w14:textId="77777777" w:rsidR="00A60EF2" w:rsidRPr="00A60EF2" w:rsidRDefault="00A60EF2" w:rsidP="00A60EF2">
      <w:pPr>
        <w:spacing w:after="0" w:line="240" w:lineRule="auto"/>
        <w:rPr>
          <w:rFonts w:ascii="Arial" w:eastAsia="Times New Roman" w:hAnsi="Arial" w:cs="Arial"/>
          <w:color w:val="44546A" w:themeColor="text2"/>
          <w:sz w:val="24"/>
          <w:szCs w:val="24"/>
          <w:lang w:eastAsia="nl-NL"/>
        </w:rPr>
      </w:pPr>
    </w:p>
    <w:p w14:paraId="41CD1C0B" w14:textId="77777777" w:rsidR="00A60EF2" w:rsidRPr="00E84BDD" w:rsidRDefault="00A60EF2" w:rsidP="001C2352">
      <w:pPr>
        <w:spacing w:after="0" w:line="240" w:lineRule="auto"/>
        <w:outlineLvl w:val="1"/>
        <w:rPr>
          <w:rFonts w:ascii="Arial" w:eastAsia="Times New Roman" w:hAnsi="Arial" w:cs="Arial"/>
          <w:color w:val="44546A" w:themeColor="text2"/>
          <w:lang w:eastAsia="nl-NL"/>
        </w:rPr>
      </w:pPr>
    </w:p>
    <w:p w14:paraId="13FECB87" w14:textId="025CC6C0" w:rsidR="00A60EF2" w:rsidRPr="00E84BDD" w:rsidRDefault="00A60EF2" w:rsidP="001C2352">
      <w:pPr>
        <w:pStyle w:val="Lijstalinea"/>
        <w:numPr>
          <w:ilvl w:val="0"/>
          <w:numId w:val="4"/>
        </w:numPr>
        <w:spacing w:before="240" w:after="0" w:line="240" w:lineRule="auto"/>
        <w:outlineLvl w:val="1"/>
        <w:rPr>
          <w:rFonts w:ascii="Arial" w:eastAsia="Times New Roman" w:hAnsi="Arial" w:cs="Arial"/>
          <w:b/>
          <w:bCs/>
          <w:color w:val="44546A" w:themeColor="text2"/>
          <w:lang w:eastAsia="nl-NL"/>
        </w:rPr>
      </w:pPr>
      <w:r w:rsidRPr="00E84BDD">
        <w:rPr>
          <w:rFonts w:ascii="Arial" w:eastAsia="Times New Roman" w:hAnsi="Arial" w:cs="Arial"/>
          <w:b/>
          <w:bCs/>
          <w:color w:val="44546A" w:themeColor="text2"/>
          <w:lang w:eastAsia="nl-NL"/>
        </w:rPr>
        <w:t>Vertrouwen tegenover fundamenteel wantrouwen</w:t>
      </w:r>
    </w:p>
    <w:p w14:paraId="7CB52A75" w14:textId="3EC2C141" w:rsidR="00A60EF2" w:rsidRPr="00E84BDD" w:rsidRDefault="00A60EF2" w:rsidP="001C2352">
      <w:pPr>
        <w:pStyle w:val="Lijstalinea"/>
        <w:numPr>
          <w:ilvl w:val="0"/>
          <w:numId w:val="5"/>
        </w:numPr>
        <w:spacing w:before="240" w:after="0" w:line="240" w:lineRule="auto"/>
        <w:outlineLvl w:val="1"/>
        <w:rPr>
          <w:rFonts w:ascii="Arial" w:eastAsia="Times New Roman" w:hAnsi="Arial" w:cs="Arial"/>
          <w:color w:val="44546A" w:themeColor="text2"/>
          <w:lang w:eastAsia="nl-NL"/>
        </w:rPr>
      </w:pPr>
      <w:r w:rsidRPr="00E84BDD">
        <w:rPr>
          <w:rFonts w:ascii="Arial" w:eastAsia="Times New Roman" w:hAnsi="Arial" w:cs="Arial"/>
          <w:color w:val="44546A" w:themeColor="text2"/>
          <w:lang w:eastAsia="nl-NL"/>
        </w:rPr>
        <w:t>Vertrouwen dat de verzorger er altijd is, zodat het kind vertrouwen in de omgeving en de wereld om hem heen krijgt.</w:t>
      </w:r>
    </w:p>
    <w:p w14:paraId="507CC16A" w14:textId="1505DD89" w:rsidR="00A60EF2" w:rsidRPr="00E84BDD" w:rsidRDefault="00A60EF2" w:rsidP="00A60EF2">
      <w:pPr>
        <w:pStyle w:val="Lijstalinea"/>
        <w:numPr>
          <w:ilvl w:val="0"/>
          <w:numId w:val="5"/>
        </w:numPr>
        <w:spacing w:after="30" w:line="240" w:lineRule="auto"/>
        <w:outlineLvl w:val="1"/>
        <w:rPr>
          <w:rFonts w:ascii="Arial" w:eastAsia="Times New Roman" w:hAnsi="Arial" w:cs="Arial"/>
          <w:color w:val="44546A" w:themeColor="text2"/>
          <w:lang w:eastAsia="nl-NL"/>
        </w:rPr>
      </w:pPr>
      <w:r w:rsidRPr="00E84BDD">
        <w:rPr>
          <w:rFonts w:ascii="Arial" w:eastAsia="Times New Roman" w:hAnsi="Arial" w:cs="Arial"/>
          <w:color w:val="44546A" w:themeColor="text2"/>
          <w:lang w:eastAsia="nl-NL"/>
        </w:rPr>
        <w:t xml:space="preserve">Basisvertrouwen </w:t>
      </w:r>
      <w:r w:rsidRPr="00E84BDD">
        <w:rPr>
          <w:rFonts w:ascii="Arial" w:eastAsia="Times New Roman" w:hAnsi="Arial" w:cs="Arial"/>
          <w:color w:val="44546A" w:themeColor="text2"/>
          <w:lang w:eastAsia="nl-NL"/>
        </w:rPr>
        <w:sym w:font="Wingdings" w:char="F0E0"/>
      </w:r>
      <w:r w:rsidRPr="00E84BDD">
        <w:rPr>
          <w:rFonts w:ascii="Arial" w:eastAsia="Times New Roman" w:hAnsi="Arial" w:cs="Arial"/>
          <w:color w:val="44546A" w:themeColor="text2"/>
          <w:lang w:eastAsia="nl-NL"/>
        </w:rPr>
        <w:t xml:space="preserve"> wordt bepaalt door de mate waarin er is voldaan aan de prille levensbehoeften van het kind.</w:t>
      </w:r>
    </w:p>
    <w:p w14:paraId="1D108FF0" w14:textId="4AFF49F1" w:rsidR="00A60EF2" w:rsidRPr="00E84BDD" w:rsidRDefault="00A60EF2" w:rsidP="00A60EF2">
      <w:pPr>
        <w:pStyle w:val="Lijstalinea"/>
        <w:numPr>
          <w:ilvl w:val="0"/>
          <w:numId w:val="5"/>
        </w:numPr>
        <w:spacing w:after="30" w:line="240" w:lineRule="auto"/>
        <w:outlineLvl w:val="1"/>
        <w:rPr>
          <w:rFonts w:ascii="Arial" w:eastAsia="Times New Roman" w:hAnsi="Arial" w:cs="Arial"/>
          <w:color w:val="44546A" w:themeColor="text2"/>
          <w:lang w:eastAsia="nl-NL"/>
        </w:rPr>
      </w:pPr>
      <w:r w:rsidRPr="00E84BDD">
        <w:rPr>
          <w:rFonts w:ascii="Arial" w:eastAsia="Times New Roman" w:hAnsi="Arial" w:cs="Arial"/>
          <w:color w:val="44546A" w:themeColor="text2"/>
          <w:lang w:eastAsia="nl-NL"/>
        </w:rPr>
        <w:t xml:space="preserve">Veilige basis </w:t>
      </w:r>
      <w:r w:rsidRPr="00E84BDD">
        <w:rPr>
          <w:rFonts w:ascii="Arial" w:eastAsia="Times New Roman" w:hAnsi="Arial" w:cs="Arial"/>
          <w:color w:val="44546A" w:themeColor="text2"/>
          <w:lang w:eastAsia="nl-NL"/>
        </w:rPr>
        <w:sym w:font="Wingdings" w:char="F0E0"/>
      </w:r>
      <w:r w:rsidRPr="00E84BDD">
        <w:rPr>
          <w:rFonts w:ascii="Arial" w:eastAsia="Times New Roman" w:hAnsi="Arial" w:cs="Arial"/>
          <w:color w:val="44546A" w:themeColor="text2"/>
          <w:lang w:eastAsia="nl-NL"/>
        </w:rPr>
        <w:t xml:space="preserve"> kind gaat meer op onderzoek</w:t>
      </w:r>
    </w:p>
    <w:p w14:paraId="34C34CF9" w14:textId="265541B9" w:rsidR="00A60EF2" w:rsidRPr="00E84BDD" w:rsidRDefault="00A60EF2" w:rsidP="00A60EF2">
      <w:pPr>
        <w:spacing w:after="30" w:line="240" w:lineRule="auto"/>
        <w:outlineLvl w:val="1"/>
        <w:rPr>
          <w:rFonts w:ascii="Arial" w:eastAsia="Times New Roman" w:hAnsi="Arial" w:cs="Arial"/>
          <w:color w:val="44546A" w:themeColor="text2"/>
          <w:lang w:eastAsia="nl-NL"/>
        </w:rPr>
      </w:pPr>
    </w:p>
    <w:p w14:paraId="2FC72EEC" w14:textId="05A4A39A" w:rsidR="00A60EF2" w:rsidRPr="00E84BDD" w:rsidRDefault="00A60EF2" w:rsidP="00A60EF2">
      <w:pPr>
        <w:spacing w:after="30" w:line="240" w:lineRule="auto"/>
        <w:outlineLvl w:val="1"/>
        <w:rPr>
          <w:rFonts w:ascii="Arial" w:eastAsia="Times New Roman" w:hAnsi="Arial" w:cs="Arial"/>
          <w:color w:val="44546A" w:themeColor="text2"/>
          <w:lang w:eastAsia="nl-NL"/>
        </w:rPr>
      </w:pPr>
      <w:r w:rsidRPr="00E84BDD">
        <w:rPr>
          <w:rFonts w:ascii="Arial" w:eastAsia="Times New Roman" w:hAnsi="Arial" w:cs="Arial"/>
          <w:color w:val="44546A" w:themeColor="text2"/>
          <w:lang w:eastAsia="nl-NL"/>
        </w:rPr>
        <w:t>Goede hechting is nodig voor een veilige basis, liefde en aandacht.</w:t>
      </w:r>
    </w:p>
    <w:p w14:paraId="37D7FD82" w14:textId="74252F87" w:rsidR="00A60EF2" w:rsidRPr="00E84BDD" w:rsidRDefault="00A60EF2" w:rsidP="00A60EF2">
      <w:pPr>
        <w:spacing w:after="30" w:line="240" w:lineRule="auto"/>
        <w:outlineLvl w:val="1"/>
        <w:rPr>
          <w:rFonts w:ascii="Arial" w:eastAsia="Times New Roman" w:hAnsi="Arial" w:cs="Arial"/>
          <w:b/>
          <w:bCs/>
          <w:color w:val="44546A" w:themeColor="text2"/>
          <w:lang w:eastAsia="nl-NL"/>
        </w:rPr>
      </w:pPr>
    </w:p>
    <w:p w14:paraId="519D3CF0" w14:textId="18379670" w:rsidR="00A60EF2" w:rsidRPr="00E84BDD" w:rsidRDefault="00A60EF2" w:rsidP="00A60EF2">
      <w:pPr>
        <w:spacing w:after="30" w:line="240" w:lineRule="auto"/>
        <w:outlineLvl w:val="1"/>
        <w:rPr>
          <w:rFonts w:ascii="Arial" w:eastAsia="Times New Roman" w:hAnsi="Arial" w:cs="Arial"/>
          <w:b/>
          <w:bCs/>
          <w:color w:val="44546A" w:themeColor="text2"/>
          <w:lang w:eastAsia="nl-NL"/>
        </w:rPr>
      </w:pPr>
    </w:p>
    <w:p w14:paraId="27927C6A" w14:textId="77777777" w:rsidR="00E84BDD" w:rsidRPr="00E84BDD" w:rsidRDefault="00A60EF2" w:rsidP="00A60EF2">
      <w:pPr>
        <w:spacing w:after="0" w:line="240" w:lineRule="auto"/>
        <w:rPr>
          <w:rFonts w:ascii="Arial" w:eastAsia="Times New Roman" w:hAnsi="Arial" w:cs="Arial"/>
          <w:color w:val="44546A" w:themeColor="text2"/>
          <w:lang w:eastAsia="nl-NL"/>
        </w:rPr>
      </w:pPr>
      <w:r w:rsidRPr="00A60EF2">
        <w:rPr>
          <w:rFonts w:ascii="Arial" w:eastAsia="Times New Roman" w:hAnsi="Arial" w:cs="Arial"/>
          <w:color w:val="44546A" w:themeColor="text2"/>
          <w:lang w:eastAsia="nl-NL"/>
        </w:rPr>
        <w:br/>
      </w:r>
    </w:p>
    <w:p w14:paraId="715B6E86" w14:textId="77777777" w:rsidR="00E84BDD" w:rsidRPr="00E84BDD" w:rsidRDefault="00E84BDD" w:rsidP="00A60EF2">
      <w:pPr>
        <w:spacing w:after="0" w:line="240" w:lineRule="auto"/>
        <w:rPr>
          <w:rFonts w:ascii="Arial" w:eastAsia="Times New Roman" w:hAnsi="Arial" w:cs="Arial"/>
          <w:color w:val="44546A" w:themeColor="text2"/>
          <w:lang w:eastAsia="nl-NL"/>
        </w:rPr>
      </w:pPr>
    </w:p>
    <w:p w14:paraId="22969571" w14:textId="39BBB6AA" w:rsidR="00A60EF2" w:rsidRPr="00A60EF2" w:rsidRDefault="00A60EF2" w:rsidP="00A60EF2">
      <w:pPr>
        <w:spacing w:after="0" w:line="240" w:lineRule="auto"/>
        <w:rPr>
          <w:rFonts w:ascii="Arial" w:eastAsia="Times New Roman" w:hAnsi="Arial" w:cs="Arial"/>
          <w:color w:val="44546A" w:themeColor="text2"/>
          <w:lang w:eastAsia="nl-NL"/>
        </w:rPr>
      </w:pPr>
      <w:r w:rsidRPr="00A60EF2">
        <w:rPr>
          <w:rFonts w:ascii="Arial" w:eastAsia="Times New Roman" w:hAnsi="Arial" w:cs="Arial"/>
          <w:color w:val="44546A" w:themeColor="text2"/>
          <w:lang w:eastAsia="nl-NL"/>
        </w:rPr>
        <w:lastRenderedPageBreak/>
        <w:br/>
      </w:r>
    </w:p>
    <w:p w14:paraId="11523F61" w14:textId="3166A40A" w:rsidR="00A60EF2" w:rsidRPr="00E84BDD" w:rsidRDefault="00A60EF2" w:rsidP="001C2352">
      <w:pPr>
        <w:pStyle w:val="Lijstalinea"/>
        <w:numPr>
          <w:ilvl w:val="0"/>
          <w:numId w:val="4"/>
        </w:numPr>
        <w:spacing w:after="30" w:line="240" w:lineRule="auto"/>
        <w:outlineLvl w:val="1"/>
        <w:rPr>
          <w:rFonts w:ascii="Arial" w:eastAsia="Times New Roman" w:hAnsi="Arial" w:cs="Arial"/>
          <w:b/>
          <w:bCs/>
          <w:color w:val="44546A" w:themeColor="text2"/>
          <w:lang w:eastAsia="nl-NL"/>
        </w:rPr>
      </w:pPr>
      <w:r w:rsidRPr="00E84BDD">
        <w:rPr>
          <w:rFonts w:ascii="Arial" w:eastAsia="Times New Roman" w:hAnsi="Arial" w:cs="Arial"/>
          <w:b/>
          <w:bCs/>
          <w:color w:val="44546A" w:themeColor="text2"/>
          <w:lang w:eastAsia="nl-NL"/>
        </w:rPr>
        <w:t>Zelfstandigheid tegenover schaamte en twijfel</w:t>
      </w:r>
    </w:p>
    <w:p w14:paraId="5167A886" w14:textId="6D881FB4" w:rsidR="00A60EF2" w:rsidRPr="00E84BDD" w:rsidRDefault="00A60EF2" w:rsidP="00A60EF2">
      <w:pPr>
        <w:pStyle w:val="Lijstalinea"/>
        <w:numPr>
          <w:ilvl w:val="0"/>
          <w:numId w:val="5"/>
        </w:numPr>
        <w:spacing w:after="30" w:line="240" w:lineRule="auto"/>
        <w:outlineLvl w:val="1"/>
        <w:rPr>
          <w:rFonts w:ascii="Arial" w:eastAsia="Times New Roman" w:hAnsi="Arial" w:cs="Arial"/>
          <w:color w:val="44546A" w:themeColor="text2"/>
          <w:lang w:eastAsia="nl-NL"/>
        </w:rPr>
      </w:pPr>
      <w:r w:rsidRPr="00E84BDD">
        <w:rPr>
          <w:rFonts w:ascii="Arial" w:eastAsia="Times New Roman" w:hAnsi="Arial" w:cs="Arial"/>
          <w:color w:val="44546A" w:themeColor="text2"/>
          <w:lang w:eastAsia="nl-NL"/>
        </w:rPr>
        <w:t>De omgeving moedigt onafhankelijk en exploratief gedrag aan voor het kind. Met andere woorden de ouders laten het kind zelf dingen ontdekken en stimuleren dit gedrag. Niet over beschermd zijn.</w:t>
      </w:r>
    </w:p>
    <w:p w14:paraId="07DA888F" w14:textId="77777777" w:rsidR="00A60EF2" w:rsidRPr="00A60EF2" w:rsidRDefault="00A60EF2" w:rsidP="00A60EF2">
      <w:pPr>
        <w:spacing w:after="0" w:line="240" w:lineRule="auto"/>
        <w:rPr>
          <w:rFonts w:ascii="Arial" w:eastAsia="Times New Roman" w:hAnsi="Arial" w:cs="Arial"/>
          <w:color w:val="44546A" w:themeColor="text2"/>
          <w:lang w:eastAsia="nl-NL"/>
        </w:rPr>
      </w:pPr>
      <w:r w:rsidRPr="00A60EF2">
        <w:rPr>
          <w:rFonts w:ascii="Arial" w:eastAsia="Times New Roman" w:hAnsi="Arial" w:cs="Arial"/>
          <w:color w:val="44546A" w:themeColor="text2"/>
          <w:lang w:eastAsia="nl-NL"/>
        </w:rPr>
        <w:br/>
      </w:r>
    </w:p>
    <w:p w14:paraId="05BEB7DA" w14:textId="11ED63A4" w:rsidR="00A60EF2" w:rsidRPr="00E84BDD" w:rsidRDefault="00A60EF2" w:rsidP="001C2352">
      <w:pPr>
        <w:pStyle w:val="Lijstalinea"/>
        <w:numPr>
          <w:ilvl w:val="0"/>
          <w:numId w:val="4"/>
        </w:numPr>
        <w:spacing w:after="30" w:line="240" w:lineRule="auto"/>
        <w:outlineLvl w:val="1"/>
        <w:rPr>
          <w:rFonts w:ascii="Arial" w:eastAsia="Times New Roman" w:hAnsi="Arial" w:cs="Arial"/>
          <w:b/>
          <w:bCs/>
          <w:color w:val="44546A" w:themeColor="text2"/>
          <w:lang w:eastAsia="nl-NL"/>
        </w:rPr>
      </w:pPr>
      <w:r w:rsidRPr="00E84BDD">
        <w:rPr>
          <w:rFonts w:ascii="Arial" w:eastAsia="Times New Roman" w:hAnsi="Arial" w:cs="Arial"/>
          <w:b/>
          <w:bCs/>
          <w:color w:val="44546A" w:themeColor="text2"/>
          <w:lang w:eastAsia="nl-NL"/>
        </w:rPr>
        <w:t>Initiatief tegenover schuldgevoe</w:t>
      </w:r>
      <w:r w:rsidR="001C2352" w:rsidRPr="00E84BDD">
        <w:rPr>
          <w:rFonts w:ascii="Arial" w:eastAsia="Times New Roman" w:hAnsi="Arial" w:cs="Arial"/>
          <w:b/>
          <w:bCs/>
          <w:color w:val="44546A" w:themeColor="text2"/>
          <w:lang w:eastAsia="nl-NL"/>
        </w:rPr>
        <w:t>l</w:t>
      </w:r>
    </w:p>
    <w:p w14:paraId="3577E4C5" w14:textId="45925B8A" w:rsidR="0023172D" w:rsidRPr="00E84BDD" w:rsidRDefault="0023172D" w:rsidP="0023172D">
      <w:pPr>
        <w:pStyle w:val="Lijstalinea"/>
        <w:numPr>
          <w:ilvl w:val="0"/>
          <w:numId w:val="5"/>
        </w:numPr>
        <w:spacing w:after="30" w:line="240" w:lineRule="auto"/>
        <w:outlineLvl w:val="1"/>
        <w:rPr>
          <w:rFonts w:ascii="Arial" w:eastAsia="Times New Roman" w:hAnsi="Arial" w:cs="Arial"/>
          <w:color w:val="44546A" w:themeColor="text2"/>
          <w:lang w:eastAsia="nl-NL"/>
        </w:rPr>
      </w:pPr>
      <w:r w:rsidRPr="00E84BDD">
        <w:rPr>
          <w:rFonts w:ascii="Arial" w:eastAsia="Times New Roman" w:hAnsi="Arial" w:cs="Arial"/>
          <w:color w:val="44546A" w:themeColor="text2"/>
          <w:lang w:eastAsia="nl-NL"/>
        </w:rPr>
        <w:t xml:space="preserve">Het kind leert om activiteiten te ondernemen en ondernemingszin te krijgen. Dus het plezier hebben in wat het kind doet.  </w:t>
      </w:r>
    </w:p>
    <w:p w14:paraId="75B3F714" w14:textId="2ACE1DE2" w:rsidR="00A60EF2" w:rsidRPr="00E84BDD" w:rsidRDefault="0023172D" w:rsidP="00A60EF2">
      <w:pPr>
        <w:pStyle w:val="Lijstalinea"/>
        <w:numPr>
          <w:ilvl w:val="0"/>
          <w:numId w:val="5"/>
        </w:numPr>
        <w:spacing w:after="30" w:line="240" w:lineRule="auto"/>
        <w:outlineLvl w:val="1"/>
        <w:rPr>
          <w:rFonts w:ascii="Arial" w:eastAsia="Times New Roman" w:hAnsi="Arial" w:cs="Arial"/>
          <w:color w:val="44546A" w:themeColor="text2"/>
          <w:lang w:eastAsia="nl-NL"/>
        </w:rPr>
      </w:pPr>
      <w:r w:rsidRPr="00E84BDD">
        <w:rPr>
          <w:rFonts w:ascii="Arial" w:eastAsia="Times New Roman" w:hAnsi="Arial" w:cs="Arial"/>
          <w:color w:val="44546A" w:themeColor="text2"/>
          <w:lang w:eastAsia="nl-NL"/>
        </w:rPr>
        <w:t xml:space="preserve">Als het kind onvoldoende ruimte krijgt om zijn ondernemingszin uit te leven kan hij zich schuldig gaan voelen in plaats van te genieten van wat hij bereikt. </w:t>
      </w:r>
    </w:p>
    <w:p w14:paraId="405D2B5D" w14:textId="4E4F41FF" w:rsidR="0023172D" w:rsidRPr="00E84BDD" w:rsidRDefault="0023172D" w:rsidP="0023172D">
      <w:pPr>
        <w:spacing w:after="30" w:line="240" w:lineRule="auto"/>
        <w:ind w:left="360"/>
        <w:outlineLvl w:val="1"/>
        <w:rPr>
          <w:rFonts w:ascii="Arial" w:eastAsia="Times New Roman" w:hAnsi="Arial" w:cs="Arial"/>
          <w:b/>
          <w:bCs/>
          <w:color w:val="44546A" w:themeColor="text2"/>
          <w:lang w:eastAsia="nl-NL"/>
        </w:rPr>
      </w:pPr>
    </w:p>
    <w:p w14:paraId="51A3B9D7" w14:textId="77777777" w:rsidR="0023172D" w:rsidRPr="00E84BDD" w:rsidRDefault="0023172D" w:rsidP="0023172D">
      <w:pPr>
        <w:spacing w:after="30" w:line="240" w:lineRule="auto"/>
        <w:ind w:left="360"/>
        <w:outlineLvl w:val="1"/>
        <w:rPr>
          <w:rFonts w:ascii="Arial" w:eastAsia="Times New Roman" w:hAnsi="Arial" w:cs="Arial"/>
          <w:b/>
          <w:bCs/>
          <w:color w:val="44546A" w:themeColor="text2"/>
          <w:lang w:eastAsia="nl-NL"/>
        </w:rPr>
      </w:pPr>
    </w:p>
    <w:p w14:paraId="67456988" w14:textId="28DF22DE" w:rsidR="0023172D" w:rsidRPr="00E84BDD" w:rsidRDefault="00A60EF2" w:rsidP="0023172D">
      <w:pPr>
        <w:pStyle w:val="Lijstalinea"/>
        <w:numPr>
          <w:ilvl w:val="0"/>
          <w:numId w:val="4"/>
        </w:numPr>
        <w:spacing w:after="30" w:line="240" w:lineRule="auto"/>
        <w:outlineLvl w:val="1"/>
        <w:rPr>
          <w:rFonts w:ascii="Arial" w:eastAsia="Times New Roman" w:hAnsi="Arial" w:cs="Arial"/>
          <w:b/>
          <w:bCs/>
          <w:color w:val="44546A" w:themeColor="text2"/>
          <w:lang w:eastAsia="nl-NL"/>
        </w:rPr>
      </w:pPr>
      <w:r w:rsidRPr="00E84BDD">
        <w:rPr>
          <w:rFonts w:ascii="Arial" w:eastAsia="Times New Roman" w:hAnsi="Arial" w:cs="Arial"/>
          <w:b/>
          <w:bCs/>
          <w:color w:val="44546A" w:themeColor="text2"/>
          <w:lang w:eastAsia="nl-NL"/>
        </w:rPr>
        <w:t>Vlijt tegenover minderwaardighei</w:t>
      </w:r>
      <w:r w:rsidR="001C2352" w:rsidRPr="00E84BDD">
        <w:rPr>
          <w:rFonts w:ascii="Arial" w:eastAsia="Times New Roman" w:hAnsi="Arial" w:cs="Arial"/>
          <w:b/>
          <w:bCs/>
          <w:color w:val="44546A" w:themeColor="text2"/>
          <w:lang w:eastAsia="nl-NL"/>
        </w:rPr>
        <w:t>d</w:t>
      </w:r>
    </w:p>
    <w:p w14:paraId="11A40EE7" w14:textId="260D8325" w:rsidR="0023172D" w:rsidRPr="00E84BDD" w:rsidRDefault="0023172D" w:rsidP="0023172D">
      <w:pPr>
        <w:pStyle w:val="Lijstalinea"/>
        <w:numPr>
          <w:ilvl w:val="0"/>
          <w:numId w:val="5"/>
        </w:numPr>
        <w:spacing w:after="30" w:line="240" w:lineRule="auto"/>
        <w:outlineLvl w:val="1"/>
        <w:rPr>
          <w:rFonts w:ascii="Arial" w:eastAsia="Times New Roman" w:hAnsi="Arial" w:cs="Arial"/>
          <w:color w:val="44546A" w:themeColor="text2"/>
          <w:lang w:eastAsia="nl-NL"/>
        </w:rPr>
      </w:pPr>
      <w:r w:rsidRPr="00E84BDD">
        <w:rPr>
          <w:rFonts w:ascii="Arial" w:eastAsia="Times New Roman" w:hAnsi="Arial" w:cs="Arial"/>
          <w:color w:val="44546A" w:themeColor="text2"/>
          <w:lang w:eastAsia="nl-NL"/>
        </w:rPr>
        <w:t xml:space="preserve">Het kind leert in deze fase lezen, schrijven, rekenen, handarbeid, muziekinstrumenten bespelen, sporten ect. Het kind ontwikkelt zich volop. Vertrouwen in het eigen kunnen is hier erg belangrijk. Dit ontstaat als een kind aangemoedigd en positief bekrachtigd wordt. Zo kan hij een positief zelfbeeld ontwikkelen, het gevoel dat hij er mag zijn en de moeite waard is. </w:t>
      </w:r>
    </w:p>
    <w:p w14:paraId="6F6CD949" w14:textId="76081C44" w:rsidR="0023172D" w:rsidRPr="00E84BDD" w:rsidRDefault="0023172D" w:rsidP="0023172D">
      <w:pPr>
        <w:pStyle w:val="Lijstalinea"/>
        <w:numPr>
          <w:ilvl w:val="0"/>
          <w:numId w:val="5"/>
        </w:numPr>
        <w:spacing w:after="30" w:line="240" w:lineRule="auto"/>
        <w:outlineLvl w:val="1"/>
        <w:rPr>
          <w:rFonts w:ascii="Arial" w:eastAsia="Times New Roman" w:hAnsi="Arial" w:cs="Arial"/>
          <w:color w:val="44546A" w:themeColor="text2"/>
          <w:lang w:eastAsia="nl-NL"/>
        </w:rPr>
      </w:pPr>
      <w:r w:rsidRPr="00E84BDD">
        <w:rPr>
          <w:rFonts w:ascii="Arial" w:eastAsia="Times New Roman" w:hAnsi="Arial" w:cs="Arial"/>
          <w:color w:val="44546A" w:themeColor="text2"/>
          <w:lang w:eastAsia="nl-NL"/>
        </w:rPr>
        <w:t xml:space="preserve">Bij onvoldoende positieve bekrachtiging of negatieve benadering dreigt het gevaar dat er een gevoel van tekortschieten ontstaat en een gevoel voor minderwaardigheid. Dit kan leiden tot een laag zelfbeeld. </w:t>
      </w:r>
    </w:p>
    <w:p w14:paraId="30314E85" w14:textId="6E9E1ADB" w:rsidR="0023172D" w:rsidRPr="00E84BDD" w:rsidRDefault="0023172D" w:rsidP="0023172D">
      <w:pPr>
        <w:pStyle w:val="Lijstalinea"/>
        <w:spacing w:after="30" w:line="240" w:lineRule="auto"/>
        <w:outlineLvl w:val="1"/>
        <w:rPr>
          <w:rFonts w:ascii="Arial" w:eastAsia="Times New Roman" w:hAnsi="Arial" w:cs="Arial"/>
          <w:b/>
          <w:bCs/>
          <w:color w:val="44546A" w:themeColor="text2"/>
          <w:lang w:eastAsia="nl-NL"/>
        </w:rPr>
      </w:pPr>
    </w:p>
    <w:p w14:paraId="42793BE5" w14:textId="77777777" w:rsidR="0023172D" w:rsidRPr="00E84BDD" w:rsidRDefault="0023172D" w:rsidP="0023172D">
      <w:pPr>
        <w:pStyle w:val="Lijstalinea"/>
        <w:spacing w:after="30" w:line="240" w:lineRule="auto"/>
        <w:outlineLvl w:val="1"/>
        <w:rPr>
          <w:rFonts w:ascii="Arial" w:eastAsia="Times New Roman" w:hAnsi="Arial" w:cs="Arial"/>
          <w:b/>
          <w:bCs/>
          <w:color w:val="44546A" w:themeColor="text2"/>
          <w:lang w:eastAsia="nl-NL"/>
        </w:rPr>
      </w:pPr>
    </w:p>
    <w:p w14:paraId="30B30934" w14:textId="28BAACBA" w:rsidR="0023172D" w:rsidRPr="00E84BDD" w:rsidRDefault="00A60EF2" w:rsidP="001C2352">
      <w:pPr>
        <w:pStyle w:val="Lijstalinea"/>
        <w:numPr>
          <w:ilvl w:val="0"/>
          <w:numId w:val="4"/>
        </w:numPr>
        <w:spacing w:after="30" w:line="240" w:lineRule="auto"/>
        <w:outlineLvl w:val="1"/>
        <w:rPr>
          <w:rFonts w:ascii="Arial" w:eastAsia="Times New Roman" w:hAnsi="Arial" w:cs="Arial"/>
          <w:b/>
          <w:bCs/>
          <w:color w:val="44546A" w:themeColor="text2"/>
          <w:lang w:eastAsia="nl-NL"/>
        </w:rPr>
      </w:pPr>
      <w:r w:rsidRPr="00E84BDD">
        <w:rPr>
          <w:rFonts w:ascii="Arial" w:eastAsia="Times New Roman" w:hAnsi="Arial" w:cs="Arial"/>
          <w:b/>
          <w:bCs/>
          <w:color w:val="44546A" w:themeColor="text2"/>
          <w:lang w:eastAsia="nl-NL"/>
        </w:rPr>
        <w:t>Identiteit tegenover rolverwarring</w:t>
      </w:r>
    </w:p>
    <w:p w14:paraId="71C4129D" w14:textId="0BC1A11B" w:rsidR="0023172D" w:rsidRPr="00E84BDD" w:rsidRDefault="0023172D" w:rsidP="0023172D">
      <w:pPr>
        <w:pStyle w:val="Lijstalinea"/>
        <w:numPr>
          <w:ilvl w:val="0"/>
          <w:numId w:val="5"/>
        </w:numPr>
        <w:spacing w:after="30" w:line="240" w:lineRule="auto"/>
        <w:outlineLvl w:val="1"/>
        <w:rPr>
          <w:rFonts w:ascii="Arial" w:eastAsia="Times New Roman" w:hAnsi="Arial" w:cs="Arial"/>
          <w:color w:val="44546A" w:themeColor="text2"/>
          <w:lang w:eastAsia="nl-NL"/>
        </w:rPr>
      </w:pPr>
      <w:r w:rsidRPr="00E84BDD">
        <w:rPr>
          <w:rFonts w:ascii="Arial" w:eastAsia="Times New Roman" w:hAnsi="Arial" w:cs="Arial"/>
          <w:color w:val="44546A" w:themeColor="text2"/>
          <w:lang w:eastAsia="nl-NL"/>
        </w:rPr>
        <w:t xml:space="preserve">De seksuele rijping wordt ingezet, kindertijd loopt tot einde. Het leven kan soms op de kop staan, het is zoeken naar een juist evenwicht. </w:t>
      </w:r>
    </w:p>
    <w:p w14:paraId="1E4E42E1" w14:textId="251E566C" w:rsidR="0023172D" w:rsidRPr="00E84BDD" w:rsidRDefault="0023172D" w:rsidP="0023172D">
      <w:pPr>
        <w:pStyle w:val="Lijstalinea"/>
        <w:numPr>
          <w:ilvl w:val="0"/>
          <w:numId w:val="5"/>
        </w:numPr>
        <w:spacing w:after="30" w:line="240" w:lineRule="auto"/>
        <w:outlineLvl w:val="1"/>
        <w:rPr>
          <w:rFonts w:ascii="Arial" w:eastAsia="Times New Roman" w:hAnsi="Arial" w:cs="Arial"/>
          <w:color w:val="44546A" w:themeColor="text2"/>
          <w:lang w:eastAsia="nl-NL"/>
        </w:rPr>
      </w:pPr>
      <w:r w:rsidRPr="00E84BDD">
        <w:rPr>
          <w:rFonts w:ascii="Arial" w:eastAsia="Times New Roman" w:hAnsi="Arial" w:cs="Arial"/>
          <w:color w:val="44546A" w:themeColor="text2"/>
          <w:lang w:eastAsia="nl-NL"/>
        </w:rPr>
        <w:t xml:space="preserve">De puber/adolescent ontwikkelt een eigen identiteit. </w:t>
      </w:r>
    </w:p>
    <w:p w14:paraId="17E6237C" w14:textId="74E56666" w:rsidR="0023172D" w:rsidRPr="00E84BDD" w:rsidRDefault="0023172D" w:rsidP="0023172D">
      <w:pPr>
        <w:pStyle w:val="Lijstalinea"/>
        <w:numPr>
          <w:ilvl w:val="0"/>
          <w:numId w:val="5"/>
        </w:numPr>
        <w:spacing w:after="30" w:line="240" w:lineRule="auto"/>
        <w:outlineLvl w:val="1"/>
        <w:rPr>
          <w:rFonts w:ascii="Arial" w:eastAsia="Times New Roman" w:hAnsi="Arial" w:cs="Arial"/>
          <w:color w:val="44546A" w:themeColor="text2"/>
          <w:lang w:eastAsia="nl-NL"/>
        </w:rPr>
      </w:pPr>
      <w:r w:rsidRPr="00E84BDD">
        <w:rPr>
          <w:rFonts w:ascii="Arial" w:eastAsia="Times New Roman" w:hAnsi="Arial" w:cs="Arial"/>
          <w:color w:val="44546A" w:themeColor="text2"/>
          <w:lang w:eastAsia="nl-NL"/>
        </w:rPr>
        <w:t xml:space="preserve">Er kan rolverwarring plaatsvinden, bij voorbeeld op basis van twijfels over de seksuele identiteit. </w:t>
      </w:r>
    </w:p>
    <w:p w14:paraId="1E37B143" w14:textId="77777777" w:rsidR="00A60EF2" w:rsidRPr="00A60EF2" w:rsidRDefault="00A60EF2" w:rsidP="00A60EF2">
      <w:pPr>
        <w:spacing w:after="0" w:line="240" w:lineRule="auto"/>
        <w:rPr>
          <w:rFonts w:ascii="Arial" w:eastAsia="Times New Roman" w:hAnsi="Arial" w:cs="Arial"/>
          <w:color w:val="44546A" w:themeColor="text2"/>
          <w:lang w:eastAsia="nl-NL"/>
        </w:rPr>
      </w:pPr>
      <w:r w:rsidRPr="00A60EF2">
        <w:rPr>
          <w:rFonts w:ascii="Arial" w:eastAsia="Times New Roman" w:hAnsi="Arial" w:cs="Arial"/>
          <w:color w:val="44546A" w:themeColor="text2"/>
          <w:lang w:eastAsia="nl-NL"/>
        </w:rPr>
        <w:br/>
      </w:r>
    </w:p>
    <w:p w14:paraId="452CE66E" w14:textId="6CFF09CB" w:rsidR="00AE1829" w:rsidRPr="00E84BDD" w:rsidRDefault="00A60EF2" w:rsidP="001C2352">
      <w:pPr>
        <w:pStyle w:val="Lijstalinea"/>
        <w:numPr>
          <w:ilvl w:val="0"/>
          <w:numId w:val="4"/>
        </w:numPr>
        <w:spacing w:after="30" w:line="240" w:lineRule="auto"/>
        <w:outlineLvl w:val="1"/>
        <w:rPr>
          <w:rFonts w:ascii="Arial" w:eastAsia="Times New Roman" w:hAnsi="Arial" w:cs="Arial"/>
          <w:b/>
          <w:bCs/>
          <w:color w:val="44546A" w:themeColor="text2"/>
          <w:lang w:eastAsia="nl-NL"/>
        </w:rPr>
      </w:pPr>
      <w:r w:rsidRPr="00E84BDD">
        <w:rPr>
          <w:rFonts w:ascii="Arial" w:eastAsia="Times New Roman" w:hAnsi="Arial" w:cs="Arial"/>
          <w:b/>
          <w:bCs/>
          <w:color w:val="44546A" w:themeColor="text2"/>
          <w:lang w:eastAsia="nl-NL"/>
        </w:rPr>
        <w:t>Intimiteit tegenover isolement</w:t>
      </w:r>
    </w:p>
    <w:p w14:paraId="6F0CCD99" w14:textId="7D969073" w:rsidR="00AE1829" w:rsidRPr="00E84BDD" w:rsidRDefault="00B44667" w:rsidP="00AE1829">
      <w:pPr>
        <w:pStyle w:val="Lijstalinea"/>
        <w:numPr>
          <w:ilvl w:val="0"/>
          <w:numId w:val="5"/>
        </w:numPr>
        <w:spacing w:after="30" w:line="240" w:lineRule="auto"/>
        <w:outlineLvl w:val="1"/>
        <w:rPr>
          <w:rFonts w:ascii="Arial" w:eastAsia="Times New Roman" w:hAnsi="Arial" w:cs="Arial"/>
          <w:color w:val="44546A" w:themeColor="text2"/>
          <w:lang w:eastAsia="nl-NL"/>
        </w:rPr>
      </w:pPr>
      <w:r w:rsidRPr="00E84BDD">
        <w:rPr>
          <w:rFonts w:ascii="Arial" w:eastAsia="Times New Roman" w:hAnsi="Arial" w:cs="Arial"/>
          <w:color w:val="44546A" w:themeColor="text2"/>
          <w:lang w:eastAsia="nl-NL"/>
        </w:rPr>
        <w:t>Mens is in staat om een wederkerige en intieme relatie op te bouwen.</w:t>
      </w:r>
    </w:p>
    <w:p w14:paraId="1BA48D1A" w14:textId="77777777" w:rsidR="00A60EF2" w:rsidRPr="00A60EF2" w:rsidRDefault="00A60EF2" w:rsidP="00A60EF2">
      <w:pPr>
        <w:spacing w:after="0" w:line="240" w:lineRule="auto"/>
        <w:rPr>
          <w:rFonts w:ascii="Arial" w:eastAsia="Times New Roman" w:hAnsi="Arial" w:cs="Arial"/>
          <w:color w:val="44546A" w:themeColor="text2"/>
          <w:lang w:eastAsia="nl-NL"/>
        </w:rPr>
      </w:pPr>
      <w:r w:rsidRPr="00A60EF2">
        <w:rPr>
          <w:rFonts w:ascii="Arial" w:eastAsia="Times New Roman" w:hAnsi="Arial" w:cs="Arial"/>
          <w:color w:val="44546A" w:themeColor="text2"/>
          <w:lang w:eastAsia="nl-NL"/>
        </w:rPr>
        <w:br/>
      </w:r>
    </w:p>
    <w:p w14:paraId="22AB2E36" w14:textId="74BFDFD4" w:rsidR="00B44667" w:rsidRPr="00E84BDD" w:rsidRDefault="00A60EF2" w:rsidP="001C2352">
      <w:pPr>
        <w:pStyle w:val="Lijstalinea"/>
        <w:numPr>
          <w:ilvl w:val="0"/>
          <w:numId w:val="4"/>
        </w:numPr>
        <w:spacing w:after="30" w:line="240" w:lineRule="auto"/>
        <w:outlineLvl w:val="1"/>
        <w:rPr>
          <w:rFonts w:ascii="Arial" w:eastAsia="Times New Roman" w:hAnsi="Arial" w:cs="Arial"/>
          <w:b/>
          <w:bCs/>
          <w:color w:val="44546A" w:themeColor="text2"/>
          <w:lang w:eastAsia="nl-NL"/>
        </w:rPr>
      </w:pPr>
      <w:r w:rsidRPr="00E84BDD">
        <w:rPr>
          <w:rFonts w:ascii="Arial" w:eastAsia="Times New Roman" w:hAnsi="Arial" w:cs="Arial"/>
          <w:b/>
          <w:bCs/>
          <w:color w:val="44546A" w:themeColor="text2"/>
          <w:lang w:eastAsia="nl-NL"/>
        </w:rPr>
        <w:t>Openstaan voor verandering tegenover stagnatie</w:t>
      </w:r>
    </w:p>
    <w:p w14:paraId="45017CC0" w14:textId="452F809B" w:rsidR="001C2352" w:rsidRPr="00E84BDD" w:rsidRDefault="00B44667" w:rsidP="00A60EF2">
      <w:pPr>
        <w:pStyle w:val="Lijstalinea"/>
        <w:numPr>
          <w:ilvl w:val="0"/>
          <w:numId w:val="5"/>
        </w:numPr>
        <w:spacing w:after="30" w:line="240" w:lineRule="auto"/>
        <w:outlineLvl w:val="1"/>
        <w:rPr>
          <w:rFonts w:ascii="Arial" w:eastAsia="Times New Roman" w:hAnsi="Arial" w:cs="Arial"/>
          <w:color w:val="44546A" w:themeColor="text2"/>
          <w:lang w:eastAsia="nl-NL"/>
        </w:rPr>
      </w:pPr>
      <w:r w:rsidRPr="00E84BDD">
        <w:rPr>
          <w:rFonts w:ascii="Arial" w:eastAsia="Times New Roman" w:hAnsi="Arial" w:cs="Arial"/>
          <w:color w:val="44546A" w:themeColor="text2"/>
          <w:lang w:eastAsia="nl-NL"/>
        </w:rPr>
        <w:t xml:space="preserve">Doorgeven aan de volgende generatie van men belangrijk vindt </w:t>
      </w:r>
      <w:r w:rsidR="001C2352" w:rsidRPr="00E84BDD">
        <w:rPr>
          <w:rFonts w:ascii="Arial" w:eastAsia="Times New Roman" w:hAnsi="Arial" w:cs="Arial"/>
          <w:color w:val="44546A" w:themeColor="text2"/>
          <w:lang w:eastAsia="nl-NL"/>
        </w:rPr>
        <w:t>aan waarden, normen, gel</w:t>
      </w:r>
      <w:bookmarkStart w:id="0" w:name="_GoBack"/>
      <w:bookmarkEnd w:id="0"/>
      <w:r w:rsidR="001C2352" w:rsidRPr="00E84BDD">
        <w:rPr>
          <w:rFonts w:ascii="Arial" w:eastAsia="Times New Roman" w:hAnsi="Arial" w:cs="Arial"/>
          <w:color w:val="44546A" w:themeColor="text2"/>
          <w:lang w:eastAsia="nl-NL"/>
        </w:rPr>
        <w:t xml:space="preserve">oof en ontwikkeling. </w:t>
      </w:r>
    </w:p>
    <w:p w14:paraId="71AC705C" w14:textId="77777777" w:rsidR="001C2352" w:rsidRPr="00E84BDD" w:rsidRDefault="001C2352" w:rsidP="00A60EF2">
      <w:pPr>
        <w:spacing w:after="30" w:line="240" w:lineRule="auto"/>
        <w:outlineLvl w:val="1"/>
        <w:rPr>
          <w:rFonts w:ascii="Arial" w:eastAsia="Times New Roman" w:hAnsi="Arial" w:cs="Arial"/>
          <w:color w:val="44546A" w:themeColor="text2"/>
          <w:lang w:eastAsia="nl-NL"/>
        </w:rPr>
      </w:pPr>
    </w:p>
    <w:p w14:paraId="68E8B7A3" w14:textId="531912DB" w:rsidR="001C2352" w:rsidRPr="00E84BDD" w:rsidRDefault="00A60EF2" w:rsidP="001C2352">
      <w:pPr>
        <w:pStyle w:val="Lijstalinea"/>
        <w:numPr>
          <w:ilvl w:val="0"/>
          <w:numId w:val="4"/>
        </w:numPr>
        <w:spacing w:after="30" w:line="240" w:lineRule="auto"/>
        <w:outlineLvl w:val="1"/>
        <w:rPr>
          <w:rFonts w:ascii="Arial" w:eastAsia="Times New Roman" w:hAnsi="Arial" w:cs="Arial"/>
          <w:b/>
          <w:bCs/>
          <w:color w:val="44546A" w:themeColor="text2"/>
          <w:lang w:eastAsia="nl-NL"/>
        </w:rPr>
      </w:pPr>
      <w:r w:rsidRPr="00E84BDD">
        <w:rPr>
          <w:rFonts w:ascii="Arial" w:eastAsia="Times New Roman" w:hAnsi="Arial" w:cs="Arial"/>
          <w:b/>
          <w:bCs/>
          <w:color w:val="44546A" w:themeColor="text2"/>
          <w:lang w:eastAsia="nl-NL"/>
        </w:rPr>
        <w:t>Ego-integriteit tegenover wanhoop</w:t>
      </w:r>
    </w:p>
    <w:p w14:paraId="03F5376D" w14:textId="399CCD45" w:rsidR="00522389" w:rsidRPr="00AC4E40" w:rsidRDefault="00522389" w:rsidP="00522389">
      <w:pPr>
        <w:spacing w:after="30" w:line="240" w:lineRule="auto"/>
        <w:outlineLvl w:val="1"/>
        <w:rPr>
          <w:rFonts w:ascii="Arial" w:eastAsia="Times New Roman" w:hAnsi="Arial" w:cs="Arial"/>
          <w:b/>
          <w:bCs/>
          <w:color w:val="44546A" w:themeColor="text2"/>
          <w:sz w:val="20"/>
          <w:szCs w:val="20"/>
          <w:lang w:eastAsia="nl-NL"/>
        </w:rPr>
      </w:pPr>
    </w:p>
    <w:p w14:paraId="4F7B95F9" w14:textId="349A0FFF" w:rsidR="00522389" w:rsidRPr="00AC4E40" w:rsidRDefault="00522389" w:rsidP="00522389">
      <w:pPr>
        <w:pStyle w:val="Lijstalinea"/>
        <w:numPr>
          <w:ilvl w:val="0"/>
          <w:numId w:val="5"/>
        </w:numPr>
        <w:spacing w:after="30" w:line="240" w:lineRule="auto"/>
        <w:outlineLvl w:val="1"/>
        <w:rPr>
          <w:rFonts w:ascii="Arial" w:eastAsia="Times New Roman" w:hAnsi="Arial" w:cs="Arial"/>
          <w:b/>
          <w:bCs/>
          <w:color w:val="44546A" w:themeColor="text2"/>
          <w:lang w:eastAsia="nl-NL"/>
        </w:rPr>
      </w:pPr>
      <w:r w:rsidRPr="00AC4E40">
        <w:rPr>
          <w:rFonts w:ascii="Arial" w:hAnsi="Arial" w:cs="Arial"/>
          <w:b/>
          <w:bCs/>
          <w:color w:val="44546A" w:themeColor="text2"/>
          <w:shd w:val="clear" w:color="auto" w:fill="FFFFFF"/>
        </w:rPr>
        <w:t>Ego-integriteit wil zeggen de eerlijkheid, oprechtheid en echtheid van het ego (per</w:t>
      </w:r>
      <w:r w:rsidRPr="00AC4E40">
        <w:rPr>
          <w:rFonts w:ascii="Arial" w:hAnsi="Arial" w:cs="Arial"/>
          <w:b/>
          <w:bCs/>
          <w:color w:val="44546A" w:themeColor="text2"/>
          <w:shd w:val="clear" w:color="auto" w:fill="FFFFFF"/>
        </w:rPr>
        <w:softHyphen/>
        <w:t>soon</w:t>
      </w:r>
      <w:r w:rsidRPr="00AC4E40">
        <w:rPr>
          <w:rFonts w:ascii="Arial" w:hAnsi="Arial" w:cs="Arial"/>
          <w:b/>
          <w:bCs/>
          <w:color w:val="44546A" w:themeColor="text2"/>
          <w:shd w:val="clear" w:color="auto" w:fill="FFFFFF"/>
        </w:rPr>
        <w:softHyphen/>
        <w:t>lijk</w:t>
      </w:r>
      <w:r w:rsidRPr="00AC4E40">
        <w:rPr>
          <w:rFonts w:ascii="Arial" w:hAnsi="Arial" w:cs="Arial"/>
          <w:b/>
          <w:bCs/>
          <w:color w:val="44546A" w:themeColor="text2"/>
          <w:shd w:val="clear" w:color="auto" w:fill="FFFFFF"/>
        </w:rPr>
        <w:softHyphen/>
        <w:t>heid, karakter) van een bepaald persoon.</w:t>
      </w:r>
    </w:p>
    <w:p w14:paraId="15647F95" w14:textId="77777777" w:rsidR="00522389" w:rsidRPr="00E84BDD" w:rsidRDefault="00522389" w:rsidP="00522389">
      <w:pPr>
        <w:pStyle w:val="Lijstalinea"/>
        <w:spacing w:after="30" w:line="240" w:lineRule="auto"/>
        <w:outlineLvl w:val="1"/>
        <w:rPr>
          <w:rFonts w:ascii="Arial" w:eastAsia="Times New Roman" w:hAnsi="Arial" w:cs="Arial"/>
          <w:b/>
          <w:bCs/>
          <w:color w:val="44546A" w:themeColor="text2"/>
          <w:sz w:val="24"/>
          <w:szCs w:val="24"/>
          <w:lang w:eastAsia="nl-NL"/>
        </w:rPr>
      </w:pPr>
    </w:p>
    <w:p w14:paraId="0E7F9309" w14:textId="5725B356" w:rsidR="001C2352" w:rsidRPr="00E84BDD" w:rsidRDefault="001C2352" w:rsidP="001C2352">
      <w:pPr>
        <w:pStyle w:val="Lijstalinea"/>
        <w:numPr>
          <w:ilvl w:val="0"/>
          <w:numId w:val="5"/>
        </w:numPr>
        <w:spacing w:after="30" w:line="240" w:lineRule="auto"/>
        <w:outlineLvl w:val="1"/>
        <w:rPr>
          <w:rFonts w:ascii="Arial" w:eastAsia="Times New Roman" w:hAnsi="Arial" w:cs="Arial"/>
          <w:color w:val="44546A" w:themeColor="text2"/>
          <w:lang w:eastAsia="nl-NL"/>
        </w:rPr>
      </w:pPr>
      <w:r w:rsidRPr="00E84BDD">
        <w:rPr>
          <w:rFonts w:ascii="Arial" w:eastAsia="Times New Roman" w:hAnsi="Arial" w:cs="Arial"/>
          <w:color w:val="44546A" w:themeColor="text2"/>
          <w:lang w:eastAsia="nl-NL"/>
        </w:rPr>
        <w:t xml:space="preserve">Ontwikkeling, verantwoording en aanvaarding </w:t>
      </w:r>
    </w:p>
    <w:p w14:paraId="0D4A8F40" w14:textId="17152A53" w:rsidR="00A60EF2" w:rsidRPr="00E84BDD" w:rsidRDefault="00A60EF2" w:rsidP="00A60EF2">
      <w:pPr>
        <w:rPr>
          <w:rFonts w:ascii="Arial" w:hAnsi="Arial" w:cs="Arial"/>
          <w:color w:val="44546A" w:themeColor="text2"/>
        </w:rPr>
      </w:pPr>
    </w:p>
    <w:p w14:paraId="22057C7C" w14:textId="47855BB7" w:rsidR="001C2352" w:rsidRPr="00E84BDD" w:rsidRDefault="001C2352" w:rsidP="00A60EF2">
      <w:pPr>
        <w:rPr>
          <w:rFonts w:ascii="Arial" w:hAnsi="Arial" w:cs="Arial"/>
          <w:color w:val="44546A" w:themeColor="text2"/>
        </w:rPr>
      </w:pPr>
    </w:p>
    <w:p w14:paraId="621C5DEF" w14:textId="77777777" w:rsidR="001C2352" w:rsidRPr="00E84BDD" w:rsidRDefault="001C2352" w:rsidP="00A60EF2">
      <w:pPr>
        <w:rPr>
          <w:rFonts w:ascii="Arial" w:hAnsi="Arial" w:cs="Arial"/>
          <w:color w:val="44546A" w:themeColor="text2"/>
        </w:rPr>
      </w:pPr>
    </w:p>
    <w:sectPr w:rsidR="001C2352" w:rsidRPr="00E84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41947"/>
    <w:multiLevelType w:val="hybridMultilevel"/>
    <w:tmpl w:val="30DCF5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F66EAB"/>
    <w:multiLevelType w:val="hybridMultilevel"/>
    <w:tmpl w:val="1D9EC12C"/>
    <w:lvl w:ilvl="0" w:tplc="FBF0A97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1E0278"/>
    <w:multiLevelType w:val="multilevel"/>
    <w:tmpl w:val="AF0E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A4C3E"/>
    <w:multiLevelType w:val="multilevel"/>
    <w:tmpl w:val="666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95556"/>
    <w:multiLevelType w:val="multilevel"/>
    <w:tmpl w:val="2BBC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F2"/>
    <w:rsid w:val="001C2352"/>
    <w:rsid w:val="0023172D"/>
    <w:rsid w:val="004461B9"/>
    <w:rsid w:val="00522389"/>
    <w:rsid w:val="00755B0B"/>
    <w:rsid w:val="00947D24"/>
    <w:rsid w:val="00A60EF2"/>
    <w:rsid w:val="00AC4E40"/>
    <w:rsid w:val="00AE1829"/>
    <w:rsid w:val="00B44667"/>
    <w:rsid w:val="00CF3E02"/>
    <w:rsid w:val="00E84BDD"/>
    <w:rsid w:val="00F67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9625"/>
  <w15:chartTrackingRefBased/>
  <w15:docId w15:val="{49E08F15-1C1A-4325-9891-9EEDBCB2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60EF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A60EF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60EF2"/>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A60EF2"/>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A60EF2"/>
    <w:rPr>
      <w:color w:val="0000FF"/>
      <w:u w:val="single"/>
    </w:rPr>
  </w:style>
  <w:style w:type="character" w:styleId="Zwaar">
    <w:name w:val="Strong"/>
    <w:basedOn w:val="Standaardalinea-lettertype"/>
    <w:uiPriority w:val="22"/>
    <w:qFormat/>
    <w:rsid w:val="00A60EF2"/>
    <w:rPr>
      <w:b/>
      <w:bCs/>
    </w:rPr>
  </w:style>
  <w:style w:type="paragraph" w:styleId="Lijstalinea">
    <w:name w:val="List Paragraph"/>
    <w:basedOn w:val="Standaard"/>
    <w:uiPriority w:val="34"/>
    <w:qFormat/>
    <w:rsid w:val="00A60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063903">
      <w:bodyDiv w:val="1"/>
      <w:marLeft w:val="0"/>
      <w:marRight w:val="0"/>
      <w:marTop w:val="0"/>
      <w:marBottom w:val="0"/>
      <w:divBdr>
        <w:top w:val="none" w:sz="0" w:space="0" w:color="auto"/>
        <w:left w:val="none" w:sz="0" w:space="0" w:color="auto"/>
        <w:bottom w:val="none" w:sz="0" w:space="0" w:color="auto"/>
        <w:right w:val="none" w:sz="0" w:space="0" w:color="auto"/>
      </w:divBdr>
      <w:divsChild>
        <w:div w:id="929966641">
          <w:marLeft w:val="150"/>
          <w:marRight w:val="0"/>
          <w:marTop w:val="75"/>
          <w:marBottom w:val="75"/>
          <w:divBdr>
            <w:top w:val="single" w:sz="6" w:space="8" w:color="CCCCCC"/>
            <w:left w:val="single" w:sz="6" w:space="8" w:color="CCCCCC"/>
            <w:bottom w:val="single" w:sz="6" w:space="5" w:color="CCCCCC"/>
            <w:right w:val="single" w:sz="6" w:space="8" w:color="CCCCCC"/>
          </w:divBdr>
        </w:div>
        <w:div w:id="247034178">
          <w:marLeft w:val="0"/>
          <w:marRight w:val="0"/>
          <w:marTop w:val="0"/>
          <w:marBottom w:val="0"/>
          <w:divBdr>
            <w:top w:val="none" w:sz="0" w:space="0" w:color="auto"/>
            <w:left w:val="none" w:sz="0" w:space="0" w:color="auto"/>
            <w:bottom w:val="none" w:sz="0" w:space="0" w:color="auto"/>
            <w:right w:val="none" w:sz="0" w:space="0" w:color="auto"/>
          </w:divBdr>
        </w:div>
        <w:div w:id="420032862">
          <w:marLeft w:val="150"/>
          <w:marRight w:val="0"/>
          <w:marTop w:val="75"/>
          <w:marBottom w:val="75"/>
          <w:divBdr>
            <w:top w:val="single" w:sz="6" w:space="8" w:color="CCCCCC"/>
            <w:left w:val="single" w:sz="6" w:space="8" w:color="CCCCCC"/>
            <w:bottom w:val="single" w:sz="6" w:space="5" w:color="CCCCCC"/>
            <w:right w:val="single" w:sz="6" w:space="8" w:color="CCCCCC"/>
          </w:divBdr>
        </w:div>
        <w:div w:id="2035034750">
          <w:marLeft w:val="0"/>
          <w:marRight w:val="0"/>
          <w:marTop w:val="0"/>
          <w:marBottom w:val="0"/>
          <w:divBdr>
            <w:top w:val="single" w:sz="6" w:space="8" w:color="CCCCCC"/>
            <w:left w:val="single" w:sz="6" w:space="11" w:color="CCCCCC"/>
            <w:bottom w:val="single" w:sz="6" w:space="8" w:color="CCCCCC"/>
            <w:right w:val="single" w:sz="6" w:space="11" w:color="CCCCCC"/>
          </w:divBdr>
        </w:div>
        <w:div w:id="664673809">
          <w:marLeft w:val="150"/>
          <w:marRight w:val="0"/>
          <w:marTop w:val="75"/>
          <w:marBottom w:val="75"/>
          <w:divBdr>
            <w:top w:val="single" w:sz="6" w:space="8" w:color="CCCCCC"/>
            <w:left w:val="single" w:sz="6" w:space="8" w:color="CCCCCC"/>
            <w:bottom w:val="single" w:sz="6" w:space="5" w:color="CCCCCC"/>
            <w:right w:val="single" w:sz="6" w:space="8" w:color="CCCCCC"/>
          </w:divBdr>
        </w:div>
        <w:div w:id="2101439427">
          <w:marLeft w:val="0"/>
          <w:marRight w:val="0"/>
          <w:marTop w:val="0"/>
          <w:marBottom w:val="0"/>
          <w:divBdr>
            <w:top w:val="single" w:sz="6" w:space="8" w:color="CCCCCC"/>
            <w:left w:val="single" w:sz="6" w:space="11" w:color="CCCCCC"/>
            <w:bottom w:val="single" w:sz="6" w:space="8" w:color="CCCCCC"/>
            <w:right w:val="single" w:sz="6" w:space="11" w:color="CCCCCC"/>
          </w:divBdr>
        </w:div>
        <w:div w:id="674572135">
          <w:marLeft w:val="150"/>
          <w:marRight w:val="0"/>
          <w:marTop w:val="75"/>
          <w:marBottom w:val="75"/>
          <w:divBdr>
            <w:top w:val="single" w:sz="6" w:space="8" w:color="CCCCCC"/>
            <w:left w:val="single" w:sz="6" w:space="8" w:color="CCCCCC"/>
            <w:bottom w:val="single" w:sz="6" w:space="5" w:color="CCCCCC"/>
            <w:right w:val="single" w:sz="6" w:space="8" w:color="CCCCCC"/>
          </w:divBdr>
        </w:div>
      </w:divsChild>
    </w:div>
    <w:div w:id="16162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564</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Wolters</dc:creator>
  <cp:keywords/>
  <dc:description/>
  <cp:lastModifiedBy>Dana Wolters</cp:lastModifiedBy>
  <cp:revision>27</cp:revision>
  <dcterms:created xsi:type="dcterms:W3CDTF">2020-02-24T13:27:00Z</dcterms:created>
  <dcterms:modified xsi:type="dcterms:W3CDTF">2020-02-24T15:39:00Z</dcterms:modified>
</cp:coreProperties>
</file>